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E1" w:rsidRPr="00AB7DE1" w:rsidRDefault="00AB7DE1" w:rsidP="00AB7DE1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FF"/>
          <w:kern w:val="36"/>
          <w:sz w:val="44"/>
          <w:szCs w:val="44"/>
          <w:lang w:eastAsia="ru-RU"/>
        </w:rPr>
      </w:pPr>
      <w:bookmarkStart w:id="0" w:name="_GoBack"/>
      <w:r w:rsidRPr="00AB7DE1">
        <w:rPr>
          <w:rFonts w:ascii="Tahoma" w:eastAsia="Times New Roman" w:hAnsi="Tahoma" w:cs="Tahoma"/>
          <w:b/>
          <w:bCs/>
          <w:color w:val="FF00FF"/>
          <w:kern w:val="36"/>
          <w:sz w:val="44"/>
          <w:szCs w:val="44"/>
          <w:lang w:eastAsia="ru-RU"/>
        </w:rPr>
        <w:t>Ложечку за маму...</w:t>
      </w:r>
    </w:p>
    <w:bookmarkEnd w:id="0"/>
    <w:p w:rsidR="00AB7DE1" w:rsidRPr="00AB7DE1" w:rsidRDefault="00AB7DE1" w:rsidP="00AB7DE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-Мама! Я кушать хочу!</w:t>
      </w: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Сейчас, Солнышко! Я тебе йогурт дам!</w:t>
      </w: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Я не хочу йогурт! Я КУШАТЬ ХОЧУ!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Родителей дошкольников часто волнуют вопросы питания ребёнка. Причины для беспокойства могут быть самые разные: «Совсем не хочет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вполне разумно, то у дошкольников в детском саду уже можно начинать спрашивать, что они хотят.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этом,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 удовольствием съесть кашу,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без удовольствия съесть кашу,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сказать: «Я не люблю эту кашу, я попью вместо нее чаю или, вообще, подожду обеда».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 ребёнка, как правило, вариант только один: съесть кашу.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017003E9" wp14:editId="2A20F18E">
            <wp:extent cx="885825" cy="1085850"/>
            <wp:effectExtent l="0" t="0" r="9525" b="0"/>
            <wp:docPr id="1" name="Рисунок 1" descr="http://s2.rimg.info/b51696b574087b94d3a82f93959e262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2.rimg.info/b51696b574087b94d3a82f93959e262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Накормить ребёнка, во что бы то ни стало! Похоже, эта установка выжжена в мозгу мам, воспитателей, бабушек 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152C262" wp14:editId="7B0DD14F">
            <wp:extent cx="1981200" cy="2647950"/>
            <wp:effectExtent l="0" t="0" r="0" b="0"/>
            <wp:docPr id="2" name="Рисунок 2" descr="http://www.planetaskazok.ru/images/stories/zoshenko/glupaya_istori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lanetaskazok.ru/images/stories/zoshenko/glupaya_istoria/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Часто ребёнок не имеет права любить или не любить определенный вид еды, хотеть или не хотеть.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Чему учит такое отношение?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маленький и не можешь выбирать, что ты хочешь, а что нет. «Как это ты не хочешь есть?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не знаешь точно, что тебе вкусно, а что нет.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«Каша очень вкусная! Мама старалась, готовила!» (Почему же тогда вы - мама – папа, сами её не едите?)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не можешь решить, сколько тебе есть.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Съесть желательно всё. И едят всё даже не под нажимом воспитателя или мамы,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чтобы порадовать её чистой тарелкой, чтобы похвалила.</w:t>
      </w:r>
    </w:p>
    <w:p w:rsidR="00AB7DE1" w:rsidRPr="00AB7DE1" w:rsidRDefault="00AB7DE1" w:rsidP="00AB7DE1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B7DE1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ЧТО ГОВОРИТ МЕДИЦИНА ПО ПОВОДУ ДЕТСКОЙ ЕДЫ?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Если ребёнок хорошо двигался, если он нагулял аппетит, проголодался, он будет есть с удовольствием. Детей перекармливают, они не успевают испытать голод между приёмами пищи.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1EF8010C" wp14:editId="00D9898F">
            <wp:extent cx="5543550" cy="3638550"/>
            <wp:effectExtent l="0" t="0" r="0" b="0"/>
            <wp:docPr id="3" name="Рисунок 3" descr="http://www.gametogether.ru/images/podvigniy_igry/ig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ametogether.ru/images/podvigniy_igry/igra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Обстановка «вокруг еды» должна быть благоприятной и вызывать желание поесть.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B7DE1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lastRenderedPageBreak/>
        <w:t> «МАМА, Я ПРОГОЛОДАЛСЯ ИЛИ ЗАМЁРЗ?»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психологической точки зрения, питание ребёнка в семье закладывает основы его пищевых привычек.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Основной принцип здорового питания: «Есть нужно не до конца трапезы, а до ощущения сытости».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 каждого человека формируются свои вкусовые предпочтения: он решает, что и как ему вкусно, и какую еду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Иллюстрацией к этому может стать известный анекдот.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Мама зовёт сына с улицы: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«Сыночек, немедленно домой».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Сын: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«Мам, а я проголодался или замёрз?»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B4CE754" wp14:editId="3D2AE6D9">
            <wp:extent cx="1905000" cy="2562225"/>
            <wp:effectExtent l="0" t="0" r="0" b="9525"/>
            <wp:docPr id="4" name="Рисунок 4" descr="http://cs3.livemaster.ru/zhurnalfoto/b/d/0/130807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s3.livemaster.ru/zhurnalfoto/b/d/0/1308071316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же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как и насильственное 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докармливание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ребёнка, может привести к тому, что естественный механизм будет сломан: человек не 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Пусть он съест столько, сколько сам выбрал. Если он сильно проголодается к следующему приему пищи, это станет хорошим опытом и позволит ему 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Вот несколько вариантов выбора, которые можно предложить ребенку: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немного первого и немного второго;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столько ложек первого и второго, сколько тебе лет;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только первое или только второе;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хоть что-нибудь;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кусок хлеба и запей компотом.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могут попробовать следующее.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Разрешать детям накладывать еду самостоятельно («Положи, сколько съешь, если будет мало — возьмёшь ещё»). Дети учатся рассчитывать свои силы, прислушиваются к своим ощущениям: если еда нравится, возьму больше, если не 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самостоятельно красиво накрывать на стол.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Иногда за обедом можно включить негромко музыку. Может быть, ради удовольствия детей пересмотреть незыблемый принцип «когда я ем, я глух и нем»?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0533D4F" wp14:editId="6F4055C1">
            <wp:extent cx="2295525" cy="1885950"/>
            <wp:effectExtent l="0" t="0" r="0" b="0"/>
            <wp:docPr id="5" name="Рисунок 5" descr="http://i.yesnt.com/ism/32/70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.yesnt.com/ism/32/7018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Не стоит торопить ребёнка во время еды, ведь каждый взрослый, прежде всего, ест в том темпе, в котором он хочет.</w:t>
      </w:r>
    </w:p>
    <w:p w:rsidR="00AB7DE1" w:rsidRPr="00AB7DE1" w:rsidRDefault="00AB7DE1" w:rsidP="00AB7DE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НАКОРМИТЬ МАЛЕНЬКИХ ПРИВЕРЕД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в обратном.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Лучше сказать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 «У нас сегодня на обед борщ. Ты можешь съесть его так, как тебе кажется вкуснее, например, со сметаной или без неё».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5463D797" wp14:editId="467AD1DD">
            <wp:extent cx="3333750" cy="3857625"/>
            <wp:effectExtent l="0" t="0" r="0" b="9525"/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Каким образом можно реагировать на интерес ребенка к фаст-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фуду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Категорически не следует использовать фаст-фуд в качестве поощрения. Если ребенок настаивает на посещении «Мак-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Доналдса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Happy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Meal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При этом важно вести себя максимально нейтрально и никак не комментировать вкус и качество еды.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НЕЗНАКОМАЯ ЕДА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Новая еда — испытание для детей. Дети, видя новое блюдо, удивляются, спрашивают, что это им такое дали. Некоторые дети сразу отказываются от него, не попробовав.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1552982C" wp14:editId="1D65086F">
            <wp:extent cx="4438650" cy="3409950"/>
            <wp:effectExtent l="0" t="0" r="0" b="0"/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Ввод нового блюда лучше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сочетать  со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знакомыми продуктами.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Американский психолог Рудольф </w:t>
      </w:r>
      <w:proofErr w:type="spell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Дрейкурс</w:t>
      </w:r>
      <w:proofErr w:type="spell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хочет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Подготовила педагог – психолог Антонова В. Г.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 материалам статьи А. Николаевой, М. Чибисовой «Ложечку за маму...»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(Психологические аспекты </w:t>
      </w:r>
      <w:proofErr w:type="gramStart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детского  питания</w:t>
      </w:r>
      <w:proofErr w:type="gramEnd"/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),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газета «Школьный психолог», № 4, 2014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B7DE1" w:rsidRPr="00AB7DE1" w:rsidRDefault="00AB7DE1" w:rsidP="00AB7DE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B7DE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61BFB" w:rsidRDefault="00561BFB"/>
    <w:sectPr w:rsidR="00561BFB" w:rsidSect="00AB7DE1">
      <w:pgSz w:w="11906" w:h="16838"/>
      <w:pgMar w:top="1134" w:right="991" w:bottom="1134" w:left="851" w:header="708" w:footer="708" w:gutter="0"/>
      <w:pgBorders w:offsetFrom="page">
        <w:top w:val="flowersModern2" w:sz="14" w:space="24" w:color="FF00FF"/>
        <w:left w:val="flowersModern2" w:sz="14" w:space="24" w:color="FF00FF"/>
        <w:bottom w:val="flowersModern2" w:sz="14" w:space="24" w:color="FF00FF"/>
        <w:right w:val="flowersModern2" w:sz="1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E"/>
    <w:rsid w:val="00561BFB"/>
    <w:rsid w:val="00AB7DE1"/>
    <w:rsid w:val="00C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8D99-C79A-4F12-9A15-ED5991B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smayliki.ru/smilie-177900423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2015-11-11T06:26:00Z</dcterms:created>
  <dcterms:modified xsi:type="dcterms:W3CDTF">2015-11-11T06:29:00Z</dcterms:modified>
</cp:coreProperties>
</file>