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23" w:rsidRPr="00A55923" w:rsidRDefault="00A55923" w:rsidP="00A55923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kern w:val="36"/>
          <w:sz w:val="30"/>
          <w:szCs w:val="30"/>
          <w:lang w:eastAsia="ru-RU"/>
        </w:rPr>
      </w:pPr>
      <w:r w:rsidRPr="00A55923">
        <w:rPr>
          <w:rFonts w:ascii="Tahoma" w:eastAsia="Times New Roman" w:hAnsi="Tahoma" w:cs="Tahoma"/>
          <w:b/>
          <w:bCs/>
          <w:color w:val="0070C0"/>
          <w:kern w:val="36"/>
          <w:sz w:val="30"/>
          <w:szCs w:val="30"/>
          <w:lang w:eastAsia="ru-RU"/>
        </w:rPr>
        <w:t>Мальчики и девочки - два разных мира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своей гендерной (англ. 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gender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, от лат. 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genus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 «род»</w:t>
      </w:r>
      <w:proofErr w:type="gram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, )</w:t>
      </w:r>
      <w:proofErr w:type="gram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 роли.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Родители, планируя ребенка, ждут не ребенка вообще</w:t>
      </w:r>
      <w:bookmarkStart w:id="0" w:name="_GoBack"/>
      <w:bookmarkEnd w:id="0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, они ждут мальчика или девочку, связывая с будущим малышом определенные планы, ожидания, надежды. И вот малыш родился, началась полная забот жизнь, которая, казалось бы, мало еще зависит от того, какого пола ваш ребенок: те же пеленки, те же бессонные ночи и проблемы с кормлением. И важность пола постепенно отходит куда-то далеко на задний план…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Но уже к возрасту 2-3 лет дети начинают понимать, что они либо девочка, либо мальчик, и обозначают себя соответствующим образом;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В возрасте с 4 до 7 лет детям становится понятно, что половая принадлежность постоянна: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В мировой психолого-педагогической науке имеется много работ, посвященных изучению половых особенностей детей дошкольного возраста: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- достоверно установлено, что девочки превосходят мальчиков в вербальных способностях, а мальчики сильнее девочек в визуально-пространственных способностях;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- у мальчиков выше, чем у девочек математические способности, но при этом они более агрессивны, чем девочки;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- девочки дошкольного возраста «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социальнее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» и более внушаемы, чем мальчики;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- девочки лучше справляют с простыми, рутинными задачами, тогда как мальчики - с более сложными заданиями;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- на девочек больше влияет наследственность, а на мальчиков – среда;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- у девочек больше развито слуховое, а у мальчиков – зрительное восприятие и многое другое;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            - девочки нуждаются в стимулах, в большей степени построенных на основе слухового восприятия. Мальчики плохо воспринимают объяснение взрослого на слух и для них предпочтительнее использовать визуальные средства, построенные на зрительном восприятии;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- на занятиях по изобразительной деятельности важно создавать условия для того, чтобы девочки и мальчики могли бы выразить то, что для каждого из них интересно или эмоционально значимо. Но при отборе содержания для обучения детей на занятиях рисованием, лепкой и аппликацией важно помнить о том, что кисть руки мальчика в своем развитии отстает от кисти руки девочки на 1,5 года.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- при оценке поведения детей и результатов их деятельности (рисунка, лепки, аппликации, поделки, конструкции и т.п.) необходимо помнить, что девочки крайне </w:t>
      </w: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чувствительны к интонациям, к форме оценки, ее публичности. Для девочек очень важно, чтобы ими восхищались в присутствии других детей, родителей и т. п.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- для мальчиков наиболее значимым является указание на то, что он добился результата именно в этом: научился здороваться, чистить зубы, конструировать что-то и т.п.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что,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Особенно заметны различия девочек и мальчиков дошкольного возраста в игровой деятельности. Ученые отмечают разное содержание и игровые стили, которые часто не могут быть реализованы детьми в силу того, что мамам и воспитателям – женщинам ближе тихие игры девочек на семейно-бытовые темы. Шумные, наполненные движением игры мальчиков вызывают у взрослых раздражение, так как они считают, что такого рода игры являются лишь бессмысленной беготней и могут привести к травме, и, следовательно, должны быть прекращены.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Мальчики очень любят дружеские потасовки, что не является проявлением агрессии и создает у детей положительный эмоциональный фон. Воспитатели и родители не всегда правильно понимают потребность мальчиков в этих потасовках и резко прерывают их, лишая детей радости, которую они при этом испытывают. Очевидно, настало время для того, чтобы сформировать у взрослых правильное отношение к подобного рода занятиям мальчиков и научить взрослых руководить ими.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hyperlink r:id="rId4" w:tgtFrame="_blank" w:history="1">
        <w:r w:rsidRPr="00A55923">
          <w:rPr>
            <w:rFonts w:ascii="Tahoma" w:eastAsia="Times New Roman" w:hAnsi="Tahoma" w:cs="Tahoma"/>
            <w:sz w:val="24"/>
            <w:szCs w:val="24"/>
            <w:u w:val="single"/>
            <w:lang w:eastAsia="ru-RU"/>
          </w:rPr>
          <w:t> </w:t>
        </w:r>
        <w:r w:rsidRPr="00A55923">
          <w:rPr>
            <w:rFonts w:ascii="Tahoma" w:eastAsia="Times New Roman" w:hAnsi="Tahoma" w:cs="Tahoma"/>
            <w:noProof/>
            <w:sz w:val="24"/>
            <w:szCs w:val="24"/>
            <w:lang w:eastAsia="ru-RU"/>
          </w:rPr>
          <w:drawing>
            <wp:inline distT="0" distB="0" distL="0" distR="0" wp14:anchorId="519BB71A" wp14:editId="5DCC43CC">
              <wp:extent cx="2419350" cy="2857500"/>
              <wp:effectExtent l="0" t="0" r="0" b="0"/>
              <wp:docPr id="1" name="Рисунок 1" descr="http://img-fotki.yandex.ru/get/6301/19411616.217/0_9c872_2dc60a80_M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img-fotki.yandex.ru/get/6301/19411616.217/0_9c872_2dc60a80_M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935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В результате мальчики лишены истинно «мужских игр», что отрицательно сказывается на их личностном развитии.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Итак, мальчики и девочки развиваются по-разному, а это значит, что у них по-разному функционирует мозг. Физиологи, записывая биотоки мозга у </w:t>
      </w: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новорожденных детей, убедились в этом. Более того, имея только «картину» биотоков, специалист может уверенно сказать, какого пола ребенок.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Например, мальчики на 2 – 3 месяца позже начинают ходить, на 4 – 6 месяцев позже начинают говорить, при рождении мальчиков чаще наблюдаются осложнения. До 8 лет острота слуха у мальчиков выше, чем у девочек, но девочки более чувствительны к шуму. В 1-2 классе у девочек выше кожная чувствительность, т.е. их больше раздражает телесный дискомфорт, и они более отзывчивы на прикосновение, поглаживание. Игры девочек чаще опираются на ближнее зрение: они раскладывают свои «богатства» – кукол, тряпочки – и играют в ограниченном пространстве. Игры мальчиков чаще опираются на дальнее зрение: они бегают друг за другом, бросают предметы в цель и т.д. И если пространства мало в горизонтальной плоскости, то они осваивают вертикальную: лазают по лестницам, забираются на шкаф, деревья и пр.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Да и родители, часто того не осознавая, по-разному общаются с сыном и дочерью, используя немного отличающиеся мимику и жесты. Мальчиков, даже совсем маленьких, чаще ругают, реже берут на руки. По отношению к ним речь взрослых чаще содержит лишь прямые указания (отойди, принеси, дай, сделай, перестань…), а в разговоре с девочками старшие чаще упоминают о чувствах (нравится, люблю, грустный, веселый…)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55923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0051E3C5" wp14:editId="609BBD4E">
            <wp:extent cx="3048000" cy="3086100"/>
            <wp:effectExtent l="0" t="0" r="0" b="0"/>
            <wp:docPr id="2" name="Рисунок 2" descr="http://shkolabuduschego.ru/wp-content/uploads/2013/09/pohv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buduschego.ru/wp-content/uploads/2013/09/pohva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При общении с воспитателем на занятии, и, впоследствии, отвечая в школе на уроке, мальчик смотрит на стол, парту, в сторону или перед собой, и, если знает ответ, отвечает уверенно. А девочка смотрит в лицо педагогу и, отвечая, ищет у него в глазах подтверждение правильности ее ответа, и только после кивка взрослого продолжает более уверенно. Мальчики чаще задают взрослым вопросы ради получения конкретной информации («А что у нас сейчас будет?»), а девочки – для установления контакта («А вы к нам еще придете?»). То есть мальчики (и мужчины) больше ориентированы на информацию, а девочки (и женщины) – на отношения между людьми.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Необходимо отметить, что мальчикам приходится преодолевать больше препятствий в своем развитии. Вы никогда не задумывались над вопросом: если </w:t>
      </w: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среди мальчиков так много двоечников и трудновоспитуемых, то почему почти все выдающиеся ученые, художники, врачи, конструкторы, композиторы – мужчины? И почему многие великие люди плохо учились в школе? Видимо, мы просто не умеем учить мальчиков. Стратегия обучения и в детском саду, и в школе чаще всего рассчитана на девочек.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Девочки обычно после начала занятия быстро набирают оптимальный уровень работоспособности. Воспитатели и учителя видят это по обращенным к ним глазам и строят урок таким образом, чтобы самая трудная часть материала пришлась на пик работоспособности… девочек. Мальчики же раскачиваются долго и на воспитателя, учителя смотрят редко. Но вот они достигли пика работоспособности, а девочки, наоборот, уже начали уставать. Взрослый, ориентируясь на девочек, так как контакт с ними у него налажен хорошо, снимает нагрузку, переходит к повторению. А мальчики, получается, пропустили или не поняли самую важную информацию.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Среди мальчиков больше вариантов индивидуальности, они нестандартно и интересно мыслят. Но их внутренний мир часто скрыт от нас – они молчат, и нам кажется, что они не думают. Установлено, что мужчины лучше выполняют поисковую деятельность, выдвигают новые идеи, они лучше работают, если нужно решить принципиально новую задачу, а требования к аккуратности исполнения или оформления к своей работе у них невелики.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55923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51BA30C7" wp14:editId="6EEE298B">
            <wp:extent cx="3810000" cy="2838450"/>
            <wp:effectExtent l="0" t="0" r="0" b="0"/>
            <wp:docPr id="3" name="Рисунок 3" descr="http://d3thflcq1yqzn0.cloudfront.net/025622598_prevsti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3thflcq1yqzn0.cloudfront.net/025622598_prevstil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Женщины обычно лучше выполняют задачи уже не новые, типовые при высоких требованиях к тщательности, проработке деталей. А это именно то, что требуют в школе: учитель разбирает решение задачи (этап поиска берет на себя учитель), а затем решаются типовые задачи «для закрепления материала». Это хорошо для девочек, но не интересно для мальчиков.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Считается, что мальчики более возбудимы, раздражительны, беспокойны, нетерпеливы, 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несдержанны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 и даже более агрессивны, чем девочки. Так ли это на самом деле? Исследования показали, что в эмоциональных ситуациях мозг девочек как бы готовится к ответу на любую неприятность, поддерживается в состоянии готовности, чтобы в любую секунду отреагировать на воздействие со стороны. Мальчики же обычно быстро снимают эмоциональное напряжение и вместо переживаний переключаются на продуктивную деятельность.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Вот и получается, что мама (или педагог) долго ругает мальчика, нагнетая эмоции, и сердится оттого, что он остается равнодушным к ее словам (как об стенку горох). Нет, он не равнодушен. Просто он уже дал пик эмоциональной активности, отреагировал на первых минутах разговора. Но он, в отличие от девочки, не может долго удерживать эмоциональное напряжение и, чтобы не сломаться, просто отключил слуховой канал, и информация до его сознания не доходит. Мамины воспитательные усилия пропадают впустую. Остановитесь! Ограничьте длину нотации, но сделайте ее более емкой по смыслу.   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55923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41BC9EE0" wp14:editId="7C27C812">
            <wp:extent cx="2857500" cy="2181225"/>
            <wp:effectExtent l="0" t="0" r="0" b="9525"/>
            <wp:docPr id="4" name="Рисунок 4" descr="http://uchim-vmeste.ru/wp-content/uploads/2013/04/gfg-300x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chim-vmeste.ru/wp-content/uploads/2013/04/gfg-300x2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Итак, мы пришли к очень важному выводу: мальчика и девочку ни в коем случае нельзя воспитывать одинаково. Постараемся понять и принять наших мальчишек и девчонок такими, какими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 Сердечность семейных отношений, забота и ласка, внимание к индивидуальным особенностям личностного развития девочек и мальчиков дают им ту опору, которая на многие дальнейшие годы определит характерные особенности их личности.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Период дошкольного детства – это тот период, в процессе которого педагогии и родители должны понять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РЕКОМЕНДАЦИИ ДЛЯ «ТРУДНЫХ» ВЗРОСЛЫХ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сравнивайте мальчиков и девочек, не ставьте одних в пример другим: они разные даже по биологическому возрасту — девочки обычно старше ровесников-мальчиков.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забывайте, что мальчики и девочки по-разному видят, слышат, осязают, по-разному воспринимают пространство и ориентируются в нем, а главное — по-разному осмысливают все, с чем сталкиваются в этом мире. И уж, конечно, не так, как мы — взрослые.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Помните, что, когда женщина воспитывает и обучает мальчиков (а мужчина — девочек), ей мало пригодится собственный детский опыт и сравнивать себя в детстве с ними — неверно и бесполезно.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 Не переусердствуйте, требуя от мальчиков аккуратности и тщательности выполнения вашего задания.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только рассказывайте, но и показывайте. Особенно это важно для мальчиков.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и, по крайней мере, в каких-то областях, он будет знать и уметь больше вас. А если тогда он повторит в ваш адрес те же слова, что сейчас говорите ему вы?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Помните, что мы часто недооцениваем эмоциональную чувствительность и тревожность мальчиков.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Если вам надо отругать девочку, не спешите выказывать свое отношение к ней — бурная эмоциональная реакция помешает ей понять, за что ее ругают. Сначала разберите, в чем ее ошибка.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Ругая мальчика, изложите кратко и точно, чем вы недовольны, т.к.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Прежде чем ругать ребенка за неумение, попытайтесь понять природу трудностей.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сравнивайте ребенка с другими, хвалите за его успехи и достижения.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Взрослый, который ругает ребенка</w:t>
      </w: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 за то, что он чего-то не знает или не </w:t>
      </w:r>
      <w:proofErr w:type="spellStart"/>
      <w:proofErr w:type="gram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умеет,</w:t>
      </w:r>
      <w:r w:rsidRPr="00A5592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подобен</w:t>
      </w:r>
      <w:proofErr w:type="spellEnd"/>
      <w:proofErr w:type="gramEnd"/>
      <w:r w:rsidRPr="00A5592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врачу, который ругает больного за</w:t>
      </w: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A5592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то, что он болен.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Если у вас трудности в общении с ребенком, если вы не понимаете, друг друга, не спешите обвинять в этом его. Возможно, вы относитесь к разным типам функциональной организации мозга, а значит, по-разному мыслите, воспринимаете, чувствуете, т.е. дело не только в нем, но и в вас. Он не плохой, а просто другой.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 Постарайтесь, чтобы главным для вас стало даже не столько научить чему-то, сколько сделать так, чтобы ребенок захотел научиться, не потерял интерес к учебе, почувствовал вкус к познанию нового, неизвестного, непонятного.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Помните: для ребенка чего-то не уметь, чего-то не знать — это нормальное положение вещей. На то он и ребенок. Этим нельзя попрекать. Стыдно самодовольно демонстрировать перед ребенком свое над ним превосходство в знаниях.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страха перед ошибкой. Чувство страха — плохой советчик. Оно подавляет инициативу, желание учиться, да и 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и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 просто радость жизни и радость познания.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обольщайтесь — вы не идеал, а значит, не образец для подражания во всем и всегда. Поэтому не заставляйте ребенка быть похожим на вас.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Признайте за ребенком право на индивидуальность, право быть другим.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Для успешного обучения мы должны превратить свои требования в хотения ребенка! Запомните: маленькие дети не бывают ленивыми. «Леность» ребенка — сигнал неблагополучия в вашей педагогической деятельности, в избранной вами методике работы с ним.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Не забывайте: без взрослого, без человеческого общения, никакие высшие психические функции (потенциально заложенные в мозгу к моменту рождения) развиться не могут.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Бойтесь появления у ребенка опыта «выученной беспомощности».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Для гармоничного развития необходимо, чтобы ребенок учился по-разному осмысливать учебный материал (логически, образно, интуитивно).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1D334C6F" wp14:editId="5407F565">
            <wp:extent cx="4762500" cy="2990850"/>
            <wp:effectExtent l="0" t="0" r="0" b="0"/>
            <wp:docPr id="5" name="Рисунок 5" descr="http://www.altercenter.ru/sites/default/files/semya-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tercenter.ru/sites/default/files/semya-risunok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Мы еще очень мало знаем о том, как несмышленое дитя превращается во взрослого человека. Есть множество тайн в развитии мозга и психики, которые пока не </w:t>
      </w:r>
      <w:r w:rsidRPr="00A5592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доступны нашему пониманию. Поэтому </w:t>
      </w:r>
      <w:r w:rsidRPr="00A5592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главной вашей заповедью пусть будет заповедь «Не навреди!»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Подготовила педагог – психолог Центра «Диалог» Антонова В.Г</w:t>
      </w:r>
    </w:p>
    <w:p w:rsidR="00A55923" w:rsidRPr="00A55923" w:rsidRDefault="00A55923" w:rsidP="00A5592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(по материалам книги 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Еремеевой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 В. Д., </w:t>
      </w:r>
      <w:proofErr w:type="spellStart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>Хризман</w:t>
      </w:r>
      <w:proofErr w:type="spellEnd"/>
      <w:r w:rsidRPr="00A55923">
        <w:rPr>
          <w:rFonts w:ascii="Tahoma" w:eastAsia="Times New Roman" w:hAnsi="Tahoma" w:cs="Tahoma"/>
          <w:sz w:val="24"/>
          <w:szCs w:val="24"/>
          <w:lang w:eastAsia="ru-RU"/>
        </w:rPr>
        <w:t xml:space="preserve"> Т. П. «Мальчики и девочки – два разных мира»)</w:t>
      </w:r>
    </w:p>
    <w:p w:rsidR="00561BFB" w:rsidRPr="00A55923" w:rsidRDefault="00561BFB"/>
    <w:sectPr w:rsidR="00561BFB" w:rsidRPr="00A55923" w:rsidSect="00A55923">
      <w:pgSz w:w="11906" w:h="16838"/>
      <w:pgMar w:top="1134" w:right="1274" w:bottom="1134" w:left="1276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2"/>
    <w:rsid w:val="00292C22"/>
    <w:rsid w:val="00561BFB"/>
    <w:rsid w:val="00A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02193-287C-45CD-AAAB-C131A1B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mg-fotki.yandex.ru/get/6301/19411616.217/0_9c872_2dc60a80_orig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2015-11-11T06:04:00Z</dcterms:created>
  <dcterms:modified xsi:type="dcterms:W3CDTF">2015-11-11T06:06:00Z</dcterms:modified>
</cp:coreProperties>
</file>