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9D05" w14:textId="59C8DC82" w:rsidR="00FE6150" w:rsidRDefault="00825463" w:rsidP="00FE6150">
      <w:pPr>
        <w:pStyle w:val="2"/>
        <w:spacing w:before="128"/>
        <w:ind w:left="3810"/>
      </w:pPr>
      <w:r>
        <w:t>Аннотация</w:t>
      </w:r>
    </w:p>
    <w:p w14:paraId="042A8231" w14:textId="4BB248B8" w:rsidR="00825463" w:rsidRDefault="00FE6150" w:rsidP="00FE6150">
      <w:pPr>
        <w:pStyle w:val="a3"/>
        <w:spacing w:before="116"/>
        <w:ind w:right="219" w:firstLine="782"/>
      </w:pPr>
      <w:r>
        <w:t>Образовательная программа</w:t>
      </w:r>
      <w:r>
        <w:rPr>
          <w:spacing w:val="1"/>
        </w:rPr>
        <w:t xml:space="preserve"> </w:t>
      </w:r>
      <w:r>
        <w:t>разработана на основе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преемственности между дошкольным и начальным образованием и базируется на</w:t>
      </w:r>
      <w:r>
        <w:rPr>
          <w:spacing w:val="1"/>
        </w:rPr>
        <w:t xml:space="preserve"> </w:t>
      </w:r>
      <w:r>
        <w:t>программе «Преемственность», созданной по заказу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Росссийской</w:t>
      </w:r>
      <w:proofErr w:type="spellEnd"/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дошкольные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2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научным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А.</w:t>
      </w:r>
    </w:p>
    <w:p w14:paraId="4111B773" w14:textId="77777777" w:rsidR="00825463" w:rsidRDefault="00825463" w:rsidP="00825463">
      <w:pPr>
        <w:pStyle w:val="a3"/>
        <w:spacing w:before="67"/>
        <w:ind w:left="0" w:right="229" w:firstLine="0"/>
      </w:pPr>
      <w:r>
        <w:t>Федосовой. Программа направлена на создание условий для</w:t>
      </w:r>
      <w:r>
        <w:rPr>
          <w:spacing w:val="1"/>
        </w:rPr>
        <w:t xml:space="preserve"> </w:t>
      </w:r>
      <w:r>
        <w:t>успешной адаптации и для выравнивания стартовых возможностей</w:t>
      </w:r>
      <w:r>
        <w:rPr>
          <w:spacing w:val="1"/>
        </w:rPr>
        <w:t xml:space="preserve"> </w:t>
      </w:r>
      <w:r>
        <w:t>детей перед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потенциальные возможности детей, на «зону ближайшего развития», на создание</w:t>
      </w:r>
      <w:r>
        <w:rPr>
          <w:spacing w:val="1"/>
        </w:rPr>
        <w:t xml:space="preserve"> </w:t>
      </w:r>
      <w:r>
        <w:t>условий для включения детей в новые социальные формы</w:t>
      </w:r>
      <w:r>
        <w:rPr>
          <w:spacing w:val="1"/>
        </w:rPr>
        <w:t xml:space="preserve"> </w:t>
      </w:r>
      <w:r>
        <w:t>общения; готовит к</w:t>
      </w:r>
      <w:r>
        <w:rPr>
          <w:spacing w:val="1"/>
        </w:rPr>
        <w:t xml:space="preserve"> </w:t>
      </w:r>
      <w:r>
        <w:t>переходу от игровой деятельности к учебной , рассчитана для детей 6-7 летнего</w:t>
      </w:r>
      <w:r>
        <w:rPr>
          <w:spacing w:val="1"/>
        </w:rPr>
        <w:t xml:space="preserve"> </w:t>
      </w:r>
      <w:r>
        <w:t>возраста.</w:t>
      </w:r>
    </w:p>
    <w:p w14:paraId="5FB79928" w14:textId="77777777" w:rsidR="00825463" w:rsidRDefault="00825463" w:rsidP="00825463">
      <w:pPr>
        <w:pStyle w:val="a3"/>
        <w:spacing w:before="123"/>
        <w:ind w:right="232"/>
      </w:pPr>
      <w:r>
        <w:t>Программа по</w:t>
      </w:r>
      <w:r>
        <w:rPr>
          <w:spacing w:val="1"/>
        </w:rPr>
        <w:t xml:space="preserve"> </w:t>
      </w:r>
      <w:r>
        <w:t>подготовке детей к школе</w:t>
      </w:r>
      <w:r>
        <w:rPr>
          <w:spacing w:val="1"/>
        </w:rPr>
        <w:t xml:space="preserve"> </w:t>
      </w:r>
      <w:r>
        <w:t>составлена в соответствии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нормативно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документов:</w:t>
      </w:r>
    </w:p>
    <w:p w14:paraId="217B8054" w14:textId="77777777" w:rsidR="00825463" w:rsidRDefault="00825463" w:rsidP="00825463">
      <w:pPr>
        <w:pStyle w:val="a3"/>
        <w:ind w:right="231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 образовании в Российской Федерации» от 29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273-ФЗ;</w:t>
      </w:r>
    </w:p>
    <w:p w14:paraId="19F6E677" w14:textId="77777777" w:rsidR="00825463" w:rsidRDefault="00825463" w:rsidP="00825463">
      <w:pPr>
        <w:pStyle w:val="a3"/>
        <w:spacing w:before="119"/>
        <w:ind w:right="240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дошкольного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(Приказ</w:t>
      </w:r>
      <w:r>
        <w:rPr>
          <w:spacing w:val="47"/>
        </w:rPr>
        <w:t xml:space="preserve"> </w:t>
      </w:r>
      <w:proofErr w:type="spellStart"/>
      <w:r>
        <w:t>МОиН</w:t>
      </w:r>
      <w:proofErr w:type="spellEnd"/>
      <w:r>
        <w:rPr>
          <w:spacing w:val="42"/>
        </w:rPr>
        <w:t xml:space="preserve"> </w:t>
      </w:r>
      <w:r>
        <w:t>РФ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№655)</w:t>
      </w:r>
    </w:p>
    <w:p w14:paraId="2FF435CE" w14:textId="77777777" w:rsidR="00825463" w:rsidRDefault="00825463" w:rsidP="00825463">
      <w:pPr>
        <w:pStyle w:val="a3"/>
        <w:ind w:right="235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МОиН</w:t>
      </w:r>
      <w:proofErr w:type="spellEnd"/>
      <w:r>
        <w:rPr>
          <w:spacing w:val="-4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06.2009 года</w:t>
      </w:r>
      <w:r>
        <w:rPr>
          <w:spacing w:val="1"/>
        </w:rPr>
        <w:t xml:space="preserve"> </w:t>
      </w:r>
      <w:r>
        <w:t>№373);</w:t>
      </w:r>
    </w:p>
    <w:p w14:paraId="46C0D9C1" w14:textId="77777777" w:rsidR="00825463" w:rsidRDefault="00825463" w:rsidP="00825463">
      <w:pPr>
        <w:pStyle w:val="a3"/>
        <w:spacing w:before="119"/>
        <w:ind w:left="943" w:firstLine="0"/>
      </w:pPr>
      <w:r>
        <w:t>Санитарно-эпидемиологических</w:t>
      </w:r>
      <w:r>
        <w:rPr>
          <w:spacing w:val="30"/>
        </w:rPr>
        <w:t xml:space="preserve"> </w:t>
      </w:r>
      <w:r>
        <w:t>правил</w:t>
      </w:r>
      <w:r>
        <w:rPr>
          <w:spacing w:val="10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нормативов</w:t>
      </w:r>
      <w:r>
        <w:rPr>
          <w:spacing w:val="15"/>
        </w:rPr>
        <w:t xml:space="preserve"> </w:t>
      </w:r>
      <w:r>
        <w:t>СанПиН</w:t>
      </w:r>
      <w:r>
        <w:rPr>
          <w:spacing w:val="13"/>
        </w:rPr>
        <w:t xml:space="preserve"> </w:t>
      </w:r>
      <w:r>
        <w:t>2.4.2.2821-</w:t>
      </w:r>
    </w:p>
    <w:p w14:paraId="6F6EAA9C" w14:textId="77777777" w:rsidR="00825463" w:rsidRDefault="00825463" w:rsidP="00825463">
      <w:pPr>
        <w:pStyle w:val="a3"/>
        <w:spacing w:before="4"/>
        <w:ind w:firstLine="0"/>
        <w:jc w:val="left"/>
      </w:pPr>
      <w:r>
        <w:t>10;</w:t>
      </w:r>
    </w:p>
    <w:p w14:paraId="0394194A" w14:textId="77777777" w:rsidR="00825463" w:rsidRDefault="00825463" w:rsidP="00825463">
      <w:pPr>
        <w:pStyle w:val="a3"/>
        <w:tabs>
          <w:tab w:val="left" w:pos="2607"/>
          <w:tab w:val="left" w:pos="3159"/>
          <w:tab w:val="left" w:pos="4756"/>
          <w:tab w:val="left" w:pos="5682"/>
          <w:tab w:val="left" w:pos="6080"/>
          <w:tab w:val="left" w:pos="7096"/>
          <w:tab w:val="left" w:pos="9714"/>
        </w:tabs>
        <w:ind w:left="943" w:firstLine="0"/>
        <w:jc w:val="left"/>
      </w:pPr>
      <w:r>
        <w:t>Программы</w:t>
      </w:r>
      <w:r>
        <w:tab/>
        <w:t>по</w:t>
      </w:r>
      <w:r>
        <w:tab/>
        <w:t>подготовке</w:t>
      </w:r>
      <w:r>
        <w:tab/>
        <w:t>детей</w:t>
      </w:r>
      <w:r>
        <w:tab/>
        <w:t>к</w:t>
      </w:r>
      <w:r>
        <w:tab/>
        <w:t>школе</w:t>
      </w:r>
      <w:r>
        <w:tab/>
        <w:t>«Преемственность»</w:t>
      </w:r>
      <w:r>
        <w:tab/>
        <w:t>под</w:t>
      </w:r>
    </w:p>
    <w:p w14:paraId="639ACDAC" w14:textId="77777777" w:rsidR="00825463" w:rsidRDefault="00825463" w:rsidP="00825463">
      <w:pPr>
        <w:pStyle w:val="a3"/>
        <w:spacing w:before="0"/>
        <w:ind w:firstLine="0"/>
      </w:pPr>
      <w:r>
        <w:t>руководством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Федосовой</w:t>
      </w:r>
    </w:p>
    <w:p w14:paraId="44D13C9D" w14:textId="77777777" w:rsidR="00825463" w:rsidRDefault="00825463" w:rsidP="00825463">
      <w:pPr>
        <w:pStyle w:val="a3"/>
        <w:tabs>
          <w:tab w:val="left" w:pos="3138"/>
        </w:tabs>
        <w:ind w:right="233" w:firstLine="782"/>
      </w:pPr>
      <w:r>
        <w:t>Программа</w:t>
      </w:r>
      <w:r>
        <w:tab/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дается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 крупным</w:t>
      </w:r>
      <w:r>
        <w:rPr>
          <w:spacing w:val="1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курса.</w:t>
      </w:r>
    </w:p>
    <w:p w14:paraId="2A0F39EA" w14:textId="77777777" w:rsidR="00825463" w:rsidRDefault="00825463" w:rsidP="00825463">
      <w:pPr>
        <w:pStyle w:val="a3"/>
        <w:spacing w:before="119"/>
        <w:ind w:right="226"/>
      </w:pPr>
      <w:r>
        <w:rPr>
          <w:b/>
        </w:rPr>
        <w:t xml:space="preserve">Актуальность </w:t>
      </w:r>
      <w:r>
        <w:t>данной программы заключается в том, что она 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изменившуюся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7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УУД, предложенными федеральными государственными стандартами начального</w:t>
      </w:r>
      <w:r>
        <w:rPr>
          <w:spacing w:val="1"/>
        </w:rPr>
        <w:t xml:space="preserve"> </w:t>
      </w:r>
      <w:r>
        <w:t>общего образования.</w:t>
      </w:r>
    </w:p>
    <w:p w14:paraId="252D888C" w14:textId="77777777" w:rsidR="00825463" w:rsidRDefault="00825463" w:rsidP="00825463">
      <w:pPr>
        <w:pStyle w:val="2"/>
        <w:spacing w:before="128"/>
        <w:ind w:left="3455"/>
      </w:pPr>
      <w:r>
        <w:t>Отличительные</w:t>
      </w:r>
      <w:r>
        <w:rPr>
          <w:spacing w:val="-19"/>
        </w:rPr>
        <w:t xml:space="preserve"> </w:t>
      </w:r>
      <w:r>
        <w:t>особенности</w:t>
      </w:r>
    </w:p>
    <w:p w14:paraId="5EDC21B9" w14:textId="1447C263" w:rsidR="00825463" w:rsidRDefault="00825463" w:rsidP="00825463">
      <w:pPr>
        <w:pStyle w:val="a3"/>
        <w:spacing w:before="112"/>
        <w:ind w:right="223"/>
      </w:pPr>
      <w:r>
        <w:t>Подготовка к школе</w:t>
      </w:r>
      <w:r>
        <w:rPr>
          <w:spacing w:val="1"/>
        </w:rPr>
        <w:t xml:space="preserve"> </w:t>
      </w:r>
      <w:r>
        <w:t>по программе «Преемственность» носит 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допускающий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lastRenderedPageBreak/>
        <w:t>класса;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 ценностных установок; ориентирует на развитие 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«Школа России», по которой ведётся обучение</w:t>
      </w:r>
      <w:r>
        <w:rPr>
          <w:spacing w:val="1"/>
        </w:rPr>
        <w:t xml:space="preserve"> </w:t>
      </w:r>
      <w:r>
        <w:t>в школе. 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курсам: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чтению»,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письму», «</w:t>
      </w:r>
      <w:r>
        <w:rPr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«Математические</w:t>
      </w:r>
      <w:r>
        <w:rPr>
          <w:spacing w:val="-7"/>
        </w:rPr>
        <w:t xml:space="preserve"> </w:t>
      </w:r>
      <w:r>
        <w:t>ступеньки».</w:t>
      </w:r>
    </w:p>
    <w:p w14:paraId="2FAF7018" w14:textId="77777777" w:rsidR="00825463" w:rsidRDefault="00825463" w:rsidP="00825463">
      <w:pPr>
        <w:pStyle w:val="2"/>
        <w:ind w:left="4233"/>
        <w:jc w:val="left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14:paraId="786C1524" w14:textId="77777777" w:rsidR="00825463" w:rsidRDefault="00825463" w:rsidP="00825463">
      <w:pPr>
        <w:pStyle w:val="a3"/>
        <w:spacing w:before="116"/>
        <w:ind w:firstLine="782"/>
        <w:jc w:val="left"/>
      </w:pPr>
      <w:r>
        <w:t>- 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условиям</w:t>
      </w:r>
    </w:p>
    <w:p w14:paraId="657410C5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257"/>
        </w:tabs>
        <w:ind w:right="230" w:firstLine="71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67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69"/>
          <w:sz w:val="28"/>
        </w:rPr>
        <w:t xml:space="preserve"> </w:t>
      </w:r>
      <w:r>
        <w:rPr>
          <w:sz w:val="28"/>
        </w:rPr>
        <w:t>(комфортного)</w:t>
      </w:r>
      <w:r>
        <w:rPr>
          <w:spacing w:val="3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одной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ступени 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другую</w:t>
      </w:r>
    </w:p>
    <w:p w14:paraId="30B437CC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180"/>
        </w:tabs>
        <w:spacing w:before="119"/>
        <w:ind w:left="1179" w:hanging="23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обучению.</w:t>
      </w:r>
    </w:p>
    <w:p w14:paraId="0CCD6BF9" w14:textId="77777777" w:rsidR="00825463" w:rsidRDefault="00825463" w:rsidP="00825463">
      <w:pPr>
        <w:pStyle w:val="2"/>
        <w:spacing w:before="126"/>
        <w:ind w:left="4103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14:paraId="3FB3E149" w14:textId="77777777" w:rsidR="00825463" w:rsidRDefault="00825463" w:rsidP="00825463">
      <w:pPr>
        <w:pStyle w:val="a3"/>
        <w:spacing w:before="116"/>
        <w:ind w:right="242"/>
      </w:pPr>
      <w:r>
        <w:t>обеспечить преемственность между дошкольным и начальным школьным</w:t>
      </w:r>
      <w:r>
        <w:rPr>
          <w:spacing w:val="1"/>
        </w:rPr>
        <w:t xml:space="preserve"> </w:t>
      </w:r>
      <w:r>
        <w:t>образованием;</w:t>
      </w:r>
    </w:p>
    <w:p w14:paraId="72D67F57" w14:textId="77777777" w:rsidR="00825463" w:rsidRDefault="00825463" w:rsidP="00825463">
      <w:pPr>
        <w:pStyle w:val="a3"/>
        <w:spacing w:before="119"/>
        <w:ind w:right="238"/>
      </w:pP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готовящихся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 к</w:t>
      </w:r>
      <w:r>
        <w:rPr>
          <w:spacing w:val="1"/>
        </w:rPr>
        <w:t xml:space="preserve"> </w:t>
      </w:r>
      <w:r>
        <w:t>школе;</w:t>
      </w:r>
    </w:p>
    <w:p w14:paraId="29E013EF" w14:textId="77777777" w:rsidR="00825463" w:rsidRDefault="00825463" w:rsidP="00825463">
      <w:pPr>
        <w:pStyle w:val="a3"/>
        <w:ind w:right="231"/>
      </w:pPr>
      <w:r>
        <w:t>создавать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психологическими возможностями и возрастными особенностями</w:t>
      </w:r>
      <w:r>
        <w:rPr>
          <w:spacing w:val="1"/>
        </w:rPr>
        <w:t xml:space="preserve"> </w:t>
      </w:r>
      <w:r>
        <w:t>детей;</w:t>
      </w:r>
    </w:p>
    <w:p w14:paraId="14697DE3" w14:textId="77777777" w:rsidR="00825463" w:rsidRDefault="00825463" w:rsidP="00825463">
      <w:pPr>
        <w:pStyle w:val="a3"/>
        <w:spacing w:before="123"/>
        <w:ind w:right="232"/>
      </w:pPr>
      <w:r>
        <w:t>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дошкольников;</w:t>
      </w:r>
    </w:p>
    <w:p w14:paraId="2E0F1A93" w14:textId="77777777" w:rsidR="00825463" w:rsidRDefault="00825463" w:rsidP="00825463">
      <w:pPr>
        <w:pStyle w:val="a3"/>
        <w:ind w:right="228"/>
      </w:pPr>
      <w:r>
        <w:t>осуществлять взаимодействие с родителями (законными представителями),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</w:p>
    <w:p w14:paraId="147B3A38" w14:textId="77777777" w:rsidR="00825463" w:rsidRDefault="00825463" w:rsidP="00825463">
      <w:pPr>
        <w:spacing w:before="119"/>
        <w:ind w:left="233" w:right="237" w:firstLine="710"/>
        <w:jc w:val="both"/>
        <w:rPr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репродуктивные,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личностно-ориентированные.</w:t>
      </w:r>
    </w:p>
    <w:p w14:paraId="56752E64" w14:textId="77777777" w:rsidR="00825463" w:rsidRDefault="00825463" w:rsidP="00825463">
      <w:pPr>
        <w:pStyle w:val="a3"/>
        <w:spacing w:before="119"/>
        <w:ind w:right="224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в группах,</w:t>
      </w:r>
      <w:r>
        <w:rPr>
          <w:spacing w:val="3"/>
        </w:rPr>
        <w:t xml:space="preserve"> </w:t>
      </w:r>
      <w:r>
        <w:t>парах.</w:t>
      </w:r>
    </w:p>
    <w:p w14:paraId="68818712" w14:textId="77777777" w:rsidR="00825463" w:rsidRDefault="00825463" w:rsidP="00825463">
      <w:pPr>
        <w:pStyle w:val="2"/>
        <w:spacing w:before="125"/>
        <w:ind w:left="2144"/>
        <w:rPr>
          <w:sz w:val="28"/>
        </w:rPr>
      </w:pPr>
      <w:r>
        <w:t>Основные</w:t>
      </w:r>
      <w:r>
        <w:rPr>
          <w:spacing w:val="15"/>
        </w:rPr>
        <w:t xml:space="preserve"> </w:t>
      </w:r>
      <w:r>
        <w:t>принципы</w:t>
      </w:r>
      <w:r>
        <w:rPr>
          <w:spacing w:val="1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z w:val="28"/>
        </w:rPr>
        <w:t>:</w:t>
      </w:r>
    </w:p>
    <w:p w14:paraId="4C27A816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108"/>
        </w:tabs>
        <w:spacing w:before="116"/>
        <w:ind w:left="1107" w:hanging="165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способностей;</w:t>
      </w:r>
    </w:p>
    <w:p w14:paraId="28683912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252"/>
        </w:tabs>
        <w:ind w:left="1251" w:hanging="30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416242A7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252"/>
        </w:tabs>
        <w:ind w:left="1251" w:hanging="30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компетенций;</w:t>
      </w:r>
    </w:p>
    <w:p w14:paraId="71A3D5B5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252"/>
        </w:tabs>
        <w:ind w:left="1251" w:hanging="309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14:paraId="3A2DB721" w14:textId="77777777" w:rsidR="00825463" w:rsidRDefault="00825463" w:rsidP="00825463">
      <w:pPr>
        <w:pStyle w:val="a3"/>
        <w:spacing w:before="112"/>
        <w:ind w:right="223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ориентаций</w:t>
      </w:r>
      <w:r>
        <w:t>;</w:t>
      </w:r>
    </w:p>
    <w:p w14:paraId="5B810C4F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228"/>
        </w:tabs>
        <w:spacing w:before="67"/>
        <w:ind w:right="235" w:firstLine="71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4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новым</w:t>
      </w:r>
      <w:r>
        <w:rPr>
          <w:spacing w:val="4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00C222DF" w14:textId="77777777" w:rsidR="00825463" w:rsidRDefault="00825463" w:rsidP="00825463">
      <w:pPr>
        <w:pStyle w:val="a5"/>
        <w:numPr>
          <w:ilvl w:val="1"/>
          <w:numId w:val="1"/>
        </w:numPr>
        <w:tabs>
          <w:tab w:val="left" w:pos="1252"/>
        </w:tabs>
        <w:ind w:left="1251" w:hanging="236"/>
        <w:jc w:val="left"/>
        <w:rPr>
          <w:sz w:val="28"/>
        </w:rPr>
      </w:pPr>
      <w:r>
        <w:rPr>
          <w:sz w:val="28"/>
        </w:rPr>
        <w:t>сотворчество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обучающих,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</w:p>
    <w:p w14:paraId="0BF022C0" w14:textId="77777777" w:rsidR="00825463" w:rsidRDefault="00825463" w:rsidP="00825463">
      <w:pPr>
        <w:pStyle w:val="a3"/>
        <w:spacing w:before="112"/>
        <w:ind w:right="223"/>
      </w:pPr>
    </w:p>
    <w:p w14:paraId="29EBF0C9" w14:textId="77777777" w:rsidR="00825463" w:rsidRDefault="00825463" w:rsidP="00825463">
      <w:pPr>
        <w:pStyle w:val="a3"/>
        <w:spacing w:before="112"/>
        <w:ind w:right="223"/>
      </w:pPr>
    </w:p>
    <w:p w14:paraId="3E069F42" w14:textId="1671E1B1" w:rsidR="00825463" w:rsidRDefault="00825463" w:rsidP="00825463">
      <w:pPr>
        <w:pStyle w:val="a3"/>
        <w:spacing w:before="112"/>
        <w:ind w:left="0" w:right="223" w:firstLine="0"/>
        <w:sectPr w:rsidR="00825463">
          <w:pgSz w:w="11910" w:h="16840"/>
          <w:pgMar w:top="1040" w:right="620" w:bottom="1180" w:left="900" w:header="0" w:footer="918" w:gutter="0"/>
          <w:cols w:space="720"/>
        </w:sectPr>
      </w:pPr>
    </w:p>
    <w:p w14:paraId="1E97B17C" w14:textId="3DE33DA2" w:rsidR="00825463" w:rsidRPr="00825463" w:rsidRDefault="00825463" w:rsidP="00825463">
      <w:pPr>
        <w:tabs>
          <w:tab w:val="left" w:pos="1252"/>
        </w:tabs>
        <w:spacing w:before="119"/>
        <w:rPr>
          <w:sz w:val="28"/>
        </w:rPr>
        <w:sectPr w:rsidR="00825463" w:rsidRPr="00825463">
          <w:pgSz w:w="11910" w:h="16840"/>
          <w:pgMar w:top="1040" w:right="620" w:bottom="1180" w:left="900" w:header="0" w:footer="918" w:gutter="0"/>
          <w:cols w:space="720"/>
        </w:sectPr>
      </w:pPr>
    </w:p>
    <w:p w14:paraId="6F3CC3E5" w14:textId="471B7A2A" w:rsidR="00825463" w:rsidRDefault="00825463" w:rsidP="00825463">
      <w:pPr>
        <w:pStyle w:val="a3"/>
        <w:spacing w:before="116"/>
        <w:ind w:right="219"/>
        <w:sectPr w:rsidR="00825463">
          <w:pgSz w:w="11910" w:h="16840"/>
          <w:pgMar w:top="1160" w:right="620" w:bottom="1100" w:left="900" w:header="720" w:footer="918" w:gutter="0"/>
          <w:pgNumType w:start="1"/>
          <w:cols w:space="720"/>
        </w:sectPr>
      </w:pPr>
    </w:p>
    <w:p w14:paraId="40CC6731" w14:textId="77777777" w:rsidR="009E10A5" w:rsidRDefault="009E10A5" w:rsidP="00825463">
      <w:pPr>
        <w:pStyle w:val="a3"/>
        <w:spacing w:before="67"/>
        <w:ind w:left="0" w:right="229" w:firstLine="0"/>
      </w:pPr>
    </w:p>
    <w:sectPr w:rsidR="009E10A5" w:rsidSect="00825463">
      <w:pgSz w:w="11910" w:h="16840"/>
      <w:pgMar w:top="1040" w:right="620" w:bottom="1180" w:left="900" w:header="0" w:footer="9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066F"/>
    <w:multiLevelType w:val="hybridMultilevel"/>
    <w:tmpl w:val="FBCC7FE4"/>
    <w:lvl w:ilvl="0" w:tplc="F67C9C12">
      <w:numFmt w:val="bullet"/>
      <w:lvlText w:val="-"/>
      <w:lvlJc w:val="left"/>
      <w:pPr>
        <w:ind w:left="23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FC1EBC">
      <w:numFmt w:val="bullet"/>
      <w:lvlText w:val="-"/>
      <w:lvlJc w:val="left"/>
      <w:pPr>
        <w:ind w:left="23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ECCBBBC">
      <w:numFmt w:val="bullet"/>
      <w:lvlText w:val="•"/>
      <w:lvlJc w:val="left"/>
      <w:pPr>
        <w:ind w:left="2268" w:hanging="313"/>
      </w:pPr>
      <w:rPr>
        <w:lang w:val="ru-RU" w:eastAsia="en-US" w:bidi="ar-SA"/>
      </w:rPr>
    </w:lvl>
    <w:lvl w:ilvl="3" w:tplc="A31CECBC">
      <w:numFmt w:val="bullet"/>
      <w:lvlText w:val="•"/>
      <w:lvlJc w:val="left"/>
      <w:pPr>
        <w:ind w:left="3283" w:hanging="313"/>
      </w:pPr>
      <w:rPr>
        <w:lang w:val="ru-RU" w:eastAsia="en-US" w:bidi="ar-SA"/>
      </w:rPr>
    </w:lvl>
    <w:lvl w:ilvl="4" w:tplc="66262640">
      <w:numFmt w:val="bullet"/>
      <w:lvlText w:val="•"/>
      <w:lvlJc w:val="left"/>
      <w:pPr>
        <w:ind w:left="4297" w:hanging="313"/>
      </w:pPr>
      <w:rPr>
        <w:lang w:val="ru-RU" w:eastAsia="en-US" w:bidi="ar-SA"/>
      </w:rPr>
    </w:lvl>
    <w:lvl w:ilvl="5" w:tplc="E6E2EB70">
      <w:numFmt w:val="bullet"/>
      <w:lvlText w:val="•"/>
      <w:lvlJc w:val="left"/>
      <w:pPr>
        <w:ind w:left="5312" w:hanging="313"/>
      </w:pPr>
      <w:rPr>
        <w:lang w:val="ru-RU" w:eastAsia="en-US" w:bidi="ar-SA"/>
      </w:rPr>
    </w:lvl>
    <w:lvl w:ilvl="6" w:tplc="B75CE378">
      <w:numFmt w:val="bullet"/>
      <w:lvlText w:val="•"/>
      <w:lvlJc w:val="left"/>
      <w:pPr>
        <w:ind w:left="6326" w:hanging="313"/>
      </w:pPr>
      <w:rPr>
        <w:lang w:val="ru-RU" w:eastAsia="en-US" w:bidi="ar-SA"/>
      </w:rPr>
    </w:lvl>
    <w:lvl w:ilvl="7" w:tplc="19289940">
      <w:numFmt w:val="bullet"/>
      <w:lvlText w:val="•"/>
      <w:lvlJc w:val="left"/>
      <w:pPr>
        <w:ind w:left="7340" w:hanging="313"/>
      </w:pPr>
      <w:rPr>
        <w:lang w:val="ru-RU" w:eastAsia="en-US" w:bidi="ar-SA"/>
      </w:rPr>
    </w:lvl>
    <w:lvl w:ilvl="8" w:tplc="AE9E7B9C">
      <w:numFmt w:val="bullet"/>
      <w:lvlText w:val="•"/>
      <w:lvlJc w:val="left"/>
      <w:pPr>
        <w:ind w:left="8355" w:hanging="313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A5"/>
    <w:rsid w:val="00825463"/>
    <w:rsid w:val="009E10A5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F65"/>
  <w15:chartTrackingRefBased/>
  <w15:docId w15:val="{1500DB6D-E949-4159-9C63-CD1985DC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FE6150"/>
    <w:pPr>
      <w:spacing w:before="73"/>
      <w:ind w:left="1780"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61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unhideWhenUsed/>
    <w:qFormat/>
    <w:rsid w:val="00FE6150"/>
    <w:pPr>
      <w:spacing w:before="120"/>
      <w:ind w:left="2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61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E6150"/>
    <w:pPr>
      <w:spacing w:before="120"/>
      <w:ind w:left="233" w:firstLine="7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2021-06-23T10:29:00Z</dcterms:created>
  <dcterms:modified xsi:type="dcterms:W3CDTF">2021-06-23T10:49:00Z</dcterms:modified>
</cp:coreProperties>
</file>