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56A5" w14:textId="6F476335" w:rsidR="00740ECE" w:rsidRPr="00740ECE" w:rsidRDefault="00740ECE" w:rsidP="00740ECE">
      <w:pPr>
        <w:spacing w:after="178" w:line="259" w:lineRule="auto"/>
        <w:ind w:left="748" w:right="0" w:hanging="10"/>
        <w:jc w:val="center"/>
        <w:rPr>
          <w:sz w:val="28"/>
          <w:szCs w:val="28"/>
        </w:rPr>
      </w:pPr>
      <w:r w:rsidRPr="00740ECE">
        <w:rPr>
          <w:b/>
          <w:sz w:val="28"/>
          <w:szCs w:val="28"/>
        </w:rPr>
        <w:t>Аннотация</w:t>
      </w:r>
    </w:p>
    <w:p w14:paraId="411EA26D" w14:textId="77777777" w:rsidR="00740ECE" w:rsidRDefault="00740ECE" w:rsidP="00740ECE">
      <w:pPr>
        <w:ind w:left="57" w:right="48"/>
      </w:pPr>
      <w:r>
        <w:rPr>
          <w:b/>
        </w:rPr>
        <w:t xml:space="preserve">Цель </w:t>
      </w:r>
      <w:r>
        <w:t xml:space="preserve">данной программы: приобщение ребёнка к музыкальной и танцевальной культуре, формирование у детей творческих способностей через развитие </w:t>
      </w:r>
      <w:proofErr w:type="spellStart"/>
      <w:r>
        <w:t>музыкальноритмических</w:t>
      </w:r>
      <w:proofErr w:type="spellEnd"/>
      <w:r>
        <w:t xml:space="preserve"> и танцевальных движений. </w:t>
      </w:r>
    </w:p>
    <w:p w14:paraId="4F4A0910" w14:textId="77777777" w:rsidR="00740ECE" w:rsidRDefault="00740ECE" w:rsidP="00740ECE">
      <w:pPr>
        <w:spacing w:after="0" w:line="259" w:lineRule="auto"/>
        <w:ind w:left="780" w:right="0" w:firstLine="0"/>
        <w:jc w:val="left"/>
      </w:pPr>
      <w:r>
        <w:rPr>
          <w:b/>
        </w:rPr>
        <w:t xml:space="preserve"> </w:t>
      </w:r>
    </w:p>
    <w:p w14:paraId="664A8DA4" w14:textId="77777777" w:rsidR="00740ECE" w:rsidRDefault="00740ECE" w:rsidP="00740ECE">
      <w:pPr>
        <w:tabs>
          <w:tab w:val="center" w:pos="1201"/>
          <w:tab w:val="center" w:pos="7766"/>
        </w:tabs>
        <w:spacing w:after="10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Задачи:  </w:t>
      </w:r>
      <w:r>
        <w:rPr>
          <w:b/>
        </w:rPr>
        <w:tab/>
        <w:t xml:space="preserve"> </w:t>
      </w:r>
    </w:p>
    <w:p w14:paraId="5528BCD2" w14:textId="77777777" w:rsidR="00740ECE" w:rsidRDefault="00740ECE" w:rsidP="00740ECE">
      <w:pPr>
        <w:spacing w:after="10" w:line="249" w:lineRule="auto"/>
        <w:ind w:left="67" w:right="0" w:hanging="10"/>
        <w:jc w:val="left"/>
      </w:pPr>
      <w:r>
        <w:rPr>
          <w:b/>
        </w:rPr>
        <w:t xml:space="preserve">Образовательные:  </w:t>
      </w:r>
    </w:p>
    <w:p w14:paraId="16E0A1E1" w14:textId="77777777" w:rsidR="00740ECE" w:rsidRDefault="00740ECE" w:rsidP="00740ECE">
      <w:pPr>
        <w:spacing w:after="26" w:line="259" w:lineRule="auto"/>
        <w:ind w:right="0" w:firstLine="0"/>
        <w:jc w:val="left"/>
      </w:pPr>
      <w:r>
        <w:rPr>
          <w:color w:val="333333"/>
        </w:rPr>
        <w:t xml:space="preserve">- учить выражать собственное восприятие музыки через танцевальные </w:t>
      </w:r>
      <w:r>
        <w:t>образы;</w:t>
      </w:r>
      <w:r>
        <w:rPr>
          <w:rFonts w:ascii="Arial" w:eastAsia="Arial" w:hAnsi="Arial" w:cs="Arial"/>
        </w:rPr>
        <w:t xml:space="preserve"> </w:t>
      </w:r>
    </w:p>
    <w:p w14:paraId="42AEE332" w14:textId="77777777" w:rsidR="00740ECE" w:rsidRDefault="00740ECE" w:rsidP="00740ECE">
      <w:pPr>
        <w:ind w:left="57" w:right="48" w:firstLine="0"/>
      </w:pPr>
      <w:r>
        <w:t>- расширять музыкальный кругозор, пополнить словарный запас;</w:t>
      </w:r>
      <w:r>
        <w:rPr>
          <w:rFonts w:ascii="Arial" w:eastAsia="Arial" w:hAnsi="Arial" w:cs="Arial"/>
        </w:rPr>
        <w:t xml:space="preserve"> </w:t>
      </w:r>
    </w:p>
    <w:p w14:paraId="4A4EC051" w14:textId="77777777" w:rsidR="00740ECE" w:rsidRDefault="00740ECE" w:rsidP="00740ECE">
      <w:pPr>
        <w:spacing w:after="31"/>
        <w:ind w:left="57" w:right="48" w:firstLine="0"/>
      </w:pPr>
      <w:r>
        <w:t>- учить отмечать в движении метр (сильную долю такта), простейший ритмический рисунок;</w:t>
      </w:r>
      <w:r>
        <w:rPr>
          <w:rFonts w:ascii="Arial" w:eastAsia="Arial" w:hAnsi="Arial" w:cs="Arial"/>
        </w:rPr>
        <w:t xml:space="preserve"> </w:t>
      </w:r>
    </w:p>
    <w:p w14:paraId="4A34C462" w14:textId="77777777" w:rsidR="00740ECE" w:rsidRDefault="00740ECE" w:rsidP="00740ECE">
      <w:pPr>
        <w:spacing w:after="41"/>
        <w:ind w:left="57" w:right="48" w:firstLine="0"/>
      </w:pPr>
      <w:r>
        <w:t>- сформировать умение менять движения в соответствии с двух- и трехчастной формой, и музыкальными фразами.</w:t>
      </w:r>
      <w:r>
        <w:rPr>
          <w:rFonts w:ascii="Arial" w:eastAsia="Arial" w:hAnsi="Arial" w:cs="Arial"/>
        </w:rPr>
        <w:t xml:space="preserve"> </w:t>
      </w:r>
    </w:p>
    <w:p w14:paraId="655EBF16" w14:textId="77777777" w:rsidR="00740ECE" w:rsidRDefault="00740ECE" w:rsidP="00740ECE">
      <w:pPr>
        <w:spacing w:after="10" w:line="249" w:lineRule="auto"/>
        <w:ind w:left="67" w:right="0" w:hanging="10"/>
        <w:jc w:val="left"/>
      </w:pPr>
      <w:r>
        <w:rPr>
          <w:b/>
        </w:rPr>
        <w:t>Развивающие:</w:t>
      </w:r>
      <w:r>
        <w:rPr>
          <w:rFonts w:ascii="Arial" w:eastAsia="Arial" w:hAnsi="Arial" w:cs="Arial"/>
        </w:rPr>
        <w:t xml:space="preserve"> </w:t>
      </w:r>
    </w:p>
    <w:p w14:paraId="7ED5A6E0" w14:textId="77777777" w:rsidR="00740ECE" w:rsidRDefault="00740ECE" w:rsidP="00740ECE">
      <w:pPr>
        <w:spacing w:after="31"/>
        <w:ind w:left="57" w:right="48" w:firstLine="0"/>
      </w:pPr>
      <w:r>
        <w:t>- развивать координации, гибкости, пластичности, выразительности и точности движений;</w:t>
      </w:r>
      <w:r>
        <w:rPr>
          <w:rFonts w:ascii="Arial" w:eastAsia="Arial" w:hAnsi="Arial" w:cs="Arial"/>
        </w:rPr>
        <w:t xml:space="preserve"> </w:t>
      </w:r>
    </w:p>
    <w:p w14:paraId="656FD130" w14:textId="77777777" w:rsidR="00740ECE" w:rsidRDefault="00740ECE" w:rsidP="00740ECE">
      <w:pPr>
        <w:spacing w:after="34"/>
        <w:ind w:left="57" w:right="48" w:firstLine="0"/>
      </w:pPr>
      <w:r>
        <w:t>- развивать умение ритмично двигаться в соответствии с различным характером музыки, динамикой;</w:t>
      </w:r>
      <w:r>
        <w:rPr>
          <w:rFonts w:ascii="Arial" w:eastAsia="Arial" w:hAnsi="Arial" w:cs="Arial"/>
        </w:rPr>
        <w:t xml:space="preserve"> </w:t>
      </w:r>
    </w:p>
    <w:p w14:paraId="0DB91B59" w14:textId="77777777" w:rsidR="00740ECE" w:rsidRDefault="00740ECE" w:rsidP="00740ECE">
      <w:pPr>
        <w:spacing w:after="41"/>
        <w:ind w:left="57" w:right="1546" w:firstLine="0"/>
        <w:rPr>
          <w:rFonts w:ascii="Arial" w:eastAsia="Arial" w:hAnsi="Arial" w:cs="Arial"/>
        </w:rPr>
      </w:pPr>
      <w:r>
        <w:t>- развивать координацию и укреплять опорно-двигательный аппарат;</w:t>
      </w:r>
    </w:p>
    <w:p w14:paraId="115AD0F2" w14:textId="77777777" w:rsidR="00740ECE" w:rsidRDefault="00740ECE" w:rsidP="00740ECE">
      <w:pPr>
        <w:spacing w:after="41"/>
        <w:ind w:left="57" w:right="1546" w:firstLine="0"/>
      </w:pPr>
      <w:r>
        <w:t>- приобщать к совместному движению с педагогом.</w:t>
      </w:r>
      <w:r>
        <w:rPr>
          <w:rFonts w:ascii="Arial" w:eastAsia="Arial" w:hAnsi="Arial" w:cs="Arial"/>
        </w:rPr>
        <w:t xml:space="preserve"> </w:t>
      </w:r>
    </w:p>
    <w:p w14:paraId="640E7C73" w14:textId="77777777" w:rsidR="00740ECE" w:rsidRDefault="00740ECE" w:rsidP="00740ECE">
      <w:pPr>
        <w:spacing w:after="10" w:line="249" w:lineRule="auto"/>
        <w:ind w:left="67" w:right="0" w:hanging="10"/>
        <w:jc w:val="left"/>
      </w:pPr>
      <w:r>
        <w:rPr>
          <w:b/>
        </w:rPr>
        <w:t>Воспитательные:</w:t>
      </w:r>
      <w:r>
        <w:rPr>
          <w:rFonts w:ascii="Arial" w:eastAsia="Arial" w:hAnsi="Arial" w:cs="Arial"/>
        </w:rPr>
        <w:t xml:space="preserve"> </w:t>
      </w:r>
    </w:p>
    <w:p w14:paraId="1AC92BE2" w14:textId="77777777" w:rsidR="00740ECE" w:rsidRDefault="00740ECE" w:rsidP="00740ECE">
      <w:pPr>
        <w:spacing w:after="34"/>
        <w:ind w:left="57" w:right="48" w:firstLine="0"/>
      </w:pPr>
      <w:r>
        <w:t>- воспитывать у детей интереса к занятиям хореографией путем создания положительного эмоционального настроя;</w:t>
      </w:r>
      <w:r>
        <w:rPr>
          <w:rFonts w:ascii="Arial" w:eastAsia="Arial" w:hAnsi="Arial" w:cs="Arial"/>
        </w:rPr>
        <w:t xml:space="preserve"> </w:t>
      </w:r>
    </w:p>
    <w:p w14:paraId="32A54A5B" w14:textId="77777777" w:rsidR="00740ECE" w:rsidRDefault="00740ECE" w:rsidP="00740ECE">
      <w:pPr>
        <w:spacing w:after="33"/>
        <w:ind w:left="57" w:right="2343" w:firstLine="0"/>
        <w:rPr>
          <w:rFonts w:ascii="Arial" w:eastAsia="Arial" w:hAnsi="Arial" w:cs="Arial"/>
        </w:rPr>
      </w:pPr>
      <w:r>
        <w:t>- психологи раскрепощать ребенка через музыку и движения;</w:t>
      </w:r>
      <w:r>
        <w:rPr>
          <w:rFonts w:ascii="Arial" w:eastAsia="Arial" w:hAnsi="Arial" w:cs="Arial"/>
        </w:rPr>
        <w:t xml:space="preserve"> </w:t>
      </w:r>
    </w:p>
    <w:p w14:paraId="0A2242F4" w14:textId="77777777" w:rsidR="00740ECE" w:rsidRDefault="00740ECE" w:rsidP="00740ECE">
      <w:pPr>
        <w:spacing w:after="33"/>
        <w:ind w:left="57" w:right="2343" w:firstLine="0"/>
      </w:pPr>
      <w:r>
        <w:t>- воспитывать умения работать в паре, коллективе.</w:t>
      </w:r>
      <w:r>
        <w:rPr>
          <w:b/>
        </w:rPr>
        <w:t xml:space="preserve">  </w:t>
      </w:r>
    </w:p>
    <w:p w14:paraId="5F6F3F77" w14:textId="77777777" w:rsidR="00740ECE" w:rsidRDefault="00740ECE" w:rsidP="00740ECE">
      <w:pPr>
        <w:spacing w:after="9" w:line="259" w:lineRule="auto"/>
        <w:ind w:left="780" w:right="0" w:firstLine="0"/>
        <w:jc w:val="left"/>
      </w:pPr>
      <w:r>
        <w:rPr>
          <w:b/>
          <w:sz w:val="28"/>
        </w:rPr>
        <w:t xml:space="preserve"> </w:t>
      </w:r>
    </w:p>
    <w:p w14:paraId="49E2943E" w14:textId="77777777" w:rsidR="00740ECE" w:rsidRDefault="00740ECE" w:rsidP="00740ECE">
      <w:pPr>
        <w:tabs>
          <w:tab w:val="center" w:pos="991"/>
          <w:tab w:val="center" w:pos="2757"/>
          <w:tab w:val="center" w:pos="5051"/>
          <w:tab w:val="center" w:pos="6376"/>
          <w:tab w:val="right" w:pos="920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1.3. </w:t>
      </w:r>
      <w:r>
        <w:rPr>
          <w:b/>
          <w:sz w:val="28"/>
        </w:rPr>
        <w:tab/>
        <w:t xml:space="preserve">Характеристика </w:t>
      </w:r>
      <w:r>
        <w:rPr>
          <w:b/>
          <w:sz w:val="28"/>
        </w:rPr>
        <w:tab/>
        <w:t xml:space="preserve">возрастных </w:t>
      </w:r>
      <w:r>
        <w:rPr>
          <w:b/>
          <w:sz w:val="28"/>
        </w:rPr>
        <w:tab/>
        <w:t xml:space="preserve">и </w:t>
      </w:r>
      <w:r>
        <w:rPr>
          <w:b/>
          <w:sz w:val="28"/>
        </w:rPr>
        <w:tab/>
        <w:t xml:space="preserve">индивидуальных </w:t>
      </w:r>
    </w:p>
    <w:p w14:paraId="145DEA77" w14:textId="77777777" w:rsidR="00740ECE" w:rsidRDefault="00740ECE" w:rsidP="00740ECE">
      <w:pPr>
        <w:spacing w:after="5" w:line="268" w:lineRule="auto"/>
        <w:ind w:left="4193" w:right="3470" w:hanging="4121"/>
        <w:jc w:val="left"/>
      </w:pPr>
      <w:r>
        <w:rPr>
          <w:b/>
          <w:sz w:val="28"/>
        </w:rPr>
        <w:t xml:space="preserve">особенностей развития детей от 3 до 4 лет </w:t>
      </w:r>
    </w:p>
    <w:p w14:paraId="71F885D5" w14:textId="77777777" w:rsidR="00740ECE" w:rsidRDefault="00740ECE" w:rsidP="00740ECE">
      <w:pPr>
        <w:ind w:left="57" w:right="48"/>
      </w:pPr>
      <w:r>
        <w:t xml:space="preserve">В возрасте 3-4 лет ребенок постепенно выходит за пределы семейного круга, его общение становится   </w:t>
      </w:r>
      <w:proofErr w:type="spellStart"/>
      <w:r>
        <w:t>внеситуативным</w:t>
      </w:r>
      <w:proofErr w:type="spellEnd"/>
      <w:r>
        <w:rPr>
          <w:b/>
        </w:rPr>
        <w:t xml:space="preserve">.   </w:t>
      </w:r>
      <w: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 </w:t>
      </w:r>
    </w:p>
    <w:p w14:paraId="66333BD4" w14:textId="77777777" w:rsidR="00740ECE" w:rsidRDefault="00740ECE" w:rsidP="00740ECE">
      <w:pPr>
        <w:ind w:left="57" w:right="48"/>
      </w:pPr>
      <w:r>
        <w:t xml:space="preserve">Это противоречие разрешается через развитие игры, которая становится ведущим видом деятельности </w:t>
      </w:r>
      <w:r>
        <w:rPr>
          <w:b/>
        </w:rPr>
        <w:t xml:space="preserve">в </w:t>
      </w:r>
      <w:r>
        <w:t>дошкольном возрасте.</w:t>
      </w:r>
      <w:r>
        <w:rPr>
          <w:i/>
        </w:rPr>
        <w:t xml:space="preserve">  </w:t>
      </w:r>
    </w:p>
    <w:p w14:paraId="568B332B" w14:textId="77777777" w:rsidR="00740ECE" w:rsidRDefault="00740ECE" w:rsidP="00740ECE">
      <w:pPr>
        <w:ind w:left="57" w:right="48"/>
      </w:pPr>
      <w:r>
        <w:rPr>
          <w:i/>
        </w:rPr>
        <w:t>Внимание</w:t>
      </w:r>
      <w:r>
        <w:t xml:space="preserve"> детей четвёртого года жизни непроизвольно. Однако его устойчивость проявляется по-разному. Обычно малыш может   заниматься течении 10-15 мин., но привлекательное занятие длится дольше, и ребёнок не отвлекается от него.  </w:t>
      </w:r>
    </w:p>
    <w:p w14:paraId="3536DBD4" w14:textId="77777777" w:rsidR="00740ECE" w:rsidRDefault="00740ECE" w:rsidP="00740ECE">
      <w:pPr>
        <w:ind w:left="57" w:right="48"/>
      </w:pPr>
      <w:r>
        <w:rPr>
          <w:i/>
        </w:rPr>
        <w:t>Память</w:t>
      </w:r>
      <w:r>
        <w:t xml:space="preserve"> детей непосредственна, непроизвольна и имеет яркую эмоциональную окраску. Они сохраняют и воспроизводят только ту информацию, которая остаётся в и памяти без внутренних усилий, тогда положительно и отрицательно окрашенные сигналы и явления запоминаются прочно и надолго. </w:t>
      </w:r>
    </w:p>
    <w:p w14:paraId="149C1A60" w14:textId="77777777" w:rsidR="00740ECE" w:rsidRDefault="00740ECE" w:rsidP="00740ECE">
      <w:pPr>
        <w:ind w:left="57" w:right="48"/>
      </w:pPr>
      <w:r>
        <w:t xml:space="preserve">Продолжает развиваться </w:t>
      </w:r>
      <w:r>
        <w:rPr>
          <w:i/>
        </w:rPr>
        <w:t>наглядно-действенное</w:t>
      </w:r>
      <w:r>
        <w:t xml:space="preserve"> </w:t>
      </w:r>
      <w:r>
        <w:rPr>
          <w:i/>
        </w:rPr>
        <w:t>мышление</w:t>
      </w:r>
      <w:r>
        <w:t xml:space="preserve">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14:paraId="43AC9DDB" w14:textId="77777777" w:rsidR="00740ECE" w:rsidRDefault="00740ECE" w:rsidP="00740ECE">
      <w:pPr>
        <w:ind w:left="57" w:right="48"/>
      </w:pPr>
      <w:r>
        <w:t xml:space="preserve">Дети младшего дошкольного возраста чрезвычайно непосредственны и эмоциональны. Движение, особенно под музыку, доставляет им большую радость. Однако возрастные особенности строения тела (короткие ноги и руки, большая голова, короткое туловище), протекания нервных процессов и их зрелости, сформировано сказываются на </w:t>
      </w:r>
      <w:r>
        <w:lastRenderedPageBreak/>
        <w:t xml:space="preserve">двигательных возможностях.  Естественная для ребенка общая подвижность, двигательная активность, яркий эмоциональный отклик на музыку, желание двигаться под нее вместе со сверстниками делают музыкальное движения; одним из самых любимых видов музыкальной деятельности.  </w:t>
      </w:r>
    </w:p>
    <w:p w14:paraId="5030B140" w14:textId="77777777" w:rsidR="00740ECE" w:rsidRDefault="00740ECE" w:rsidP="00740ECE">
      <w:pPr>
        <w:ind w:left="57" w:right="48"/>
      </w:pPr>
      <w:r>
        <w:t xml:space="preserve">Дети этого возраста различают яркий контраст в музыке, могут попрыгать доплясать» под веселую музыку, постоять и послушать грустную. Они воспроизводят образные движения и несложный сюжет под музыку, </w:t>
      </w:r>
      <w:proofErr w:type="spellStart"/>
      <w:r>
        <w:t>согласуя</w:t>
      </w:r>
      <w:proofErr w:type="spellEnd"/>
      <w:r>
        <w:t xml:space="preserve"> движения ее характером («Игра с песком», «Игра в снежки» и т. п.). В этом возрасте дети плохо ориентируются в пространстве зала и не охватывают его во время движений, стараются держаться вместе, плотной группой, с трудом преодолевая это стремление. Движения малышей еще недостаточно точные и координированные, плохо развито чувство равновесия, поэтому объем и разнообразие двигательных упражнений невелики и все они носят, как правило, игровой характер. </w:t>
      </w:r>
    </w:p>
    <w:p w14:paraId="2B13BF1B" w14:textId="77777777" w:rsidR="00965640" w:rsidRDefault="00965640"/>
    <w:sectPr w:rsidR="0096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40"/>
    <w:rsid w:val="00740ECE"/>
    <w:rsid w:val="009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D2BE"/>
  <w15:chartTrackingRefBased/>
  <w15:docId w15:val="{13FC0A57-7591-4E2D-992D-B1331DE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ECE"/>
    <w:pPr>
      <w:spacing w:after="3" w:line="248" w:lineRule="auto"/>
      <w:ind w:left="72" w:right="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2021-06-23T10:15:00Z</dcterms:created>
  <dcterms:modified xsi:type="dcterms:W3CDTF">2021-06-23T10:16:00Z</dcterms:modified>
</cp:coreProperties>
</file>