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C279" w14:textId="5C3DC226" w:rsidR="00F94FD9" w:rsidRDefault="00F94FD9" w:rsidP="00F94FD9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Аннотация</w:t>
      </w:r>
    </w:p>
    <w:p w14:paraId="093152E2" w14:textId="77777777" w:rsidR="00F94FD9" w:rsidRDefault="00F94FD9" w:rsidP="00F94FD9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  <w:t>Иностранный язык сегодня становится в большой мере средством жизнеобеспечения общества. Роль иностранного языка возрастает в связи развитием экономических связей, с интернационализацией народной дипломатии. Изучение иностранного языка и иностранная грамотность наших граждан способствуют формированию достойного образа россиянина за рубежом, позволяют разрушить барьер недоверия, дают возможность нести и распространять свою культуру и осваивать другую.</w:t>
      </w:r>
    </w:p>
    <w:p w14:paraId="4445610C" w14:textId="77777777" w:rsidR="00F94FD9" w:rsidRDefault="00F94FD9" w:rsidP="00F94FD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171717" w:themeColor="background2" w:themeShade="1A"/>
        </w:rPr>
        <w:t xml:space="preserve">Поэтому иностранный язык стал обязательным компонентом обучения не только в школе и вузах, но и во многих дошкольных учреждениях. Раннее обучения иностранному языку создает прекрасные возможности для того, чтобы вызвать интерес к языковому и культурному разнообразию мира, уважение к языкам и культурам других народов, способствует развитию коммуникативно-речевого акта. Роль иностранного языка на ранней ступени обучения особенно неоценима в развивающем плане. «Образовательное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(Л.В. Щерба). Язык для ребенка – это прежде всего средство развития, познания и воспитания. </w:t>
      </w:r>
    </w:p>
    <w:p w14:paraId="34A8E4FF" w14:textId="77777777" w:rsidR="00F94FD9" w:rsidRDefault="00F94FD9" w:rsidP="00F94FD9">
      <w:pPr>
        <w:spacing w:after="0"/>
        <w:ind w:firstLine="708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Программа по английскому языку составлена по авторской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программе М.В.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Штайнепрайс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«Английский язык и дошкольник», Москва, 2007 год. Программа «Английский язык и дошкольник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направлена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14:paraId="4E65EA18" w14:textId="77777777" w:rsidR="00F94FD9" w:rsidRDefault="00F94FD9" w:rsidP="00F94F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Новизна</w:t>
      </w:r>
      <w:r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предлагаемой программы состоит в том, что при обучении английскому языку и выработке коммуникативных способностей (навыков свободного общения и прикладного применения английского языка)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современные информационно-коммуникационные технологии. </w:t>
      </w:r>
    </w:p>
    <w:p w14:paraId="36D2844B" w14:textId="77777777" w:rsidR="00F94FD9" w:rsidRDefault="00F94FD9" w:rsidP="00F94FD9">
      <w:pPr>
        <w:pStyle w:val="a3"/>
        <w:spacing w:before="0" w:beforeAutospacing="0" w:after="0" w:afterAutospacing="0" w:line="276" w:lineRule="auto"/>
        <w:ind w:left="720"/>
        <w:jc w:val="both"/>
        <w:rPr>
          <w:color w:val="171717" w:themeColor="background2" w:themeShade="1A"/>
        </w:rPr>
      </w:pPr>
      <w:r>
        <w:rPr>
          <w:rStyle w:val="a6"/>
          <w:color w:val="1D1B11"/>
        </w:rPr>
        <w:t>Актуальность</w:t>
      </w:r>
    </w:p>
    <w:p w14:paraId="452A0876" w14:textId="77777777" w:rsidR="00F94FD9" w:rsidRDefault="00F94FD9" w:rsidP="00F94FD9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6"/>
          <w:b w:val="0"/>
          <w:bCs w:val="0"/>
        </w:rPr>
      </w:pPr>
      <w:r>
        <w:rPr>
          <w:color w:val="000000"/>
        </w:rPr>
        <w:t xml:space="preserve">Данная программа составлена на основе запросов современного общества. Большие социальные изменения, произошедшие в нашей стране </w:t>
      </w:r>
      <w:proofErr w:type="gramStart"/>
      <w:r>
        <w:rPr>
          <w:color w:val="000000"/>
        </w:rPr>
        <w:t>за последние десятилетия</w:t>
      </w:r>
      <w:proofErr w:type="gramEnd"/>
      <w:r>
        <w:rPr>
          <w:color w:val="000000"/>
        </w:rPr>
        <w:t xml:space="preserve"> привели к значительному расширению международных контактов, и как следствие возросла необходимость овладению иностранных языков. Актуальность данной программы обусловлена ее практической значимостью. Дети могут применить полученные знания и практический опыт, 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</w:t>
      </w:r>
      <w:proofErr w:type="gramStart"/>
      <w:r>
        <w:rPr>
          <w:color w:val="000000"/>
        </w:rPr>
        <w:t>значительно  облегчит</w:t>
      </w:r>
      <w:proofErr w:type="gramEnd"/>
      <w:r>
        <w:rPr>
          <w:color w:val="000000"/>
        </w:rPr>
        <w:t xml:space="preserve"> освоение любой программы обучения английскому языку в начальной школе.</w:t>
      </w:r>
    </w:p>
    <w:p w14:paraId="78938130" w14:textId="77777777" w:rsidR="00F94FD9" w:rsidRDefault="00F94FD9" w:rsidP="00F94FD9">
      <w:pPr>
        <w:pStyle w:val="a3"/>
        <w:spacing w:before="0" w:beforeAutospacing="0" w:after="0" w:afterAutospacing="0" w:line="276" w:lineRule="auto"/>
        <w:ind w:left="720"/>
        <w:jc w:val="both"/>
      </w:pPr>
      <w:r>
        <w:rPr>
          <w:rStyle w:val="a6"/>
          <w:color w:val="171717" w:themeColor="background2" w:themeShade="1A"/>
        </w:rPr>
        <w:t>Педагогическая целесообразность</w:t>
      </w:r>
    </w:p>
    <w:p w14:paraId="4DD004F9" w14:textId="77777777" w:rsidR="00F94FD9" w:rsidRDefault="00F94FD9" w:rsidP="00F94FD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Иностранный язык на ранней ступени является средством формирования интеллекта ребенка и развития его способностей; рассматривается как средство осознания собственного «Я» и самовыражения; средство социального взаимодействия, с помощью которого ребенок овладевает социальным миром.</w:t>
      </w:r>
      <w:r>
        <w:rPr>
          <w:color w:val="171717" w:themeColor="background2" w:themeShade="1A"/>
          <w:sz w:val="26"/>
          <w:szCs w:val="26"/>
        </w:rPr>
        <w:t xml:space="preserve"> </w:t>
      </w:r>
      <w:r>
        <w:rPr>
          <w:color w:val="000000"/>
        </w:rPr>
        <w:t xml:space="preserve">Проблема раннего обучения заключается в необходимости изыскивать резервы в организации обучения, чтобы не упустить и воспользоваться преимуществами сенситивного периода усвоения иностранного языка в дошкольном возрасте. </w:t>
      </w:r>
    </w:p>
    <w:p w14:paraId="405BAC15" w14:textId="77777777" w:rsidR="00F94FD9" w:rsidRDefault="00F94FD9" w:rsidP="00F94FD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При разработке программы «Английский язык и дошкольник» учитывались возрастные особенности детей дошкольного возраста, специфика дошкольного учебного заведения. </w:t>
      </w:r>
    </w:p>
    <w:p w14:paraId="17E5837D" w14:textId="77777777" w:rsidR="00F94FD9" w:rsidRDefault="00F94FD9" w:rsidP="00F94FD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1D1B11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bCs/>
          <w:color w:val="171717" w:themeColor="background2" w:themeShade="1A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1D1B11"/>
          <w:sz w:val="24"/>
          <w:szCs w:val="24"/>
        </w:rPr>
        <w:t xml:space="preserve">Цель программы: </w:t>
      </w:r>
      <w:r>
        <w:rPr>
          <w:rFonts w:ascii="Times New Roman" w:eastAsia="Batang" w:hAnsi="Times New Roman" w:cs="Times New Roman"/>
          <w:bCs/>
          <w:color w:val="1D1B11"/>
          <w:sz w:val="24"/>
          <w:szCs w:val="24"/>
        </w:rPr>
        <w:t xml:space="preserve">воспитание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и развитие детей старшего дошкольного возраста средствами английского языка в процессе практического овладения им как инструментом общения, формирование умений и навыков общения на основе различных видов детской предметно-практической деятельности. </w:t>
      </w:r>
    </w:p>
    <w:p w14:paraId="5AF20E6D" w14:textId="77777777" w:rsidR="00F94FD9" w:rsidRDefault="00F94FD9" w:rsidP="00F94FD9">
      <w:pPr>
        <w:spacing w:after="0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В рамках работы по английскому языку выделены сле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дующие 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задачи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: </w:t>
      </w:r>
    </w:p>
    <w:p w14:paraId="13205866" w14:textId="77777777" w:rsidR="00F94FD9" w:rsidRDefault="00F94FD9" w:rsidP="00F94FD9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формировать у дошкольников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речевую, языковую, социокультурную компетенцию;</w:t>
      </w:r>
    </w:p>
    <w:p w14:paraId="5AEBEAA3" w14:textId="77777777" w:rsidR="00F94FD9" w:rsidRDefault="00F94FD9" w:rsidP="00F94FD9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побуждать ребенка к самостоятельному решению коммуникативных задач на английском языке в рамках тематики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14:paraId="27956827" w14:textId="77777777" w:rsidR="00F94FD9" w:rsidRDefault="00F94FD9" w:rsidP="00F94FD9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научить элементарной диалогической и монологической речи;</w:t>
      </w:r>
    </w:p>
    <w:p w14:paraId="29C95A17" w14:textId="77777777" w:rsidR="00F94FD9" w:rsidRDefault="00F94FD9" w:rsidP="00F94FD9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развивать фонематический слух;</w:t>
      </w:r>
    </w:p>
    <w:p w14:paraId="2C91E77E" w14:textId="77777777" w:rsidR="00F94FD9" w:rsidRDefault="00F94FD9" w:rsidP="00F94FD9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создать условия для полноценного и своевременного психологического развития ребенка;</w:t>
      </w:r>
    </w:p>
    <w:p w14:paraId="746A9D05" w14:textId="77777777" w:rsidR="00F94FD9" w:rsidRDefault="00F94FD9" w:rsidP="00F94FD9">
      <w:pPr>
        <w:pStyle w:val="a5"/>
        <w:numPr>
          <w:ilvl w:val="0"/>
          <w:numId w:val="2"/>
        </w:numPr>
        <w:spacing w:line="276" w:lineRule="auto"/>
        <w:ind w:left="709" w:hanging="283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развивать мышление, память, внимание, воображение, волю, усидчивость, </w:t>
      </w:r>
      <w:proofErr w:type="gramStart"/>
      <w:r>
        <w:rPr>
          <w:color w:val="171717" w:themeColor="background2" w:themeShade="1A"/>
        </w:rPr>
        <w:t xml:space="preserve">логику,   </w:t>
      </w:r>
      <w:proofErr w:type="gramEnd"/>
      <w:r>
        <w:rPr>
          <w:color w:val="171717" w:themeColor="background2" w:themeShade="1A"/>
        </w:rPr>
        <w:t xml:space="preserve">            творческих способностей, познавательного интереса, воображения;</w:t>
      </w:r>
    </w:p>
    <w:p w14:paraId="3916B743" w14:textId="77777777" w:rsidR="00F94FD9" w:rsidRDefault="00F94FD9" w:rsidP="00F94FD9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способствовать повышению мотивации к учению;</w:t>
      </w:r>
    </w:p>
    <w:p w14:paraId="3781554A" w14:textId="77777777" w:rsidR="00F94FD9" w:rsidRDefault="00F94FD9" w:rsidP="00F94FD9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расширять кругозор;</w:t>
      </w:r>
    </w:p>
    <w:p w14:paraId="77B1CA73" w14:textId="77777777" w:rsidR="00F94FD9" w:rsidRDefault="00F94FD9" w:rsidP="00F94FD9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формировать мотивацию к познанию и творчеству;</w:t>
      </w:r>
    </w:p>
    <w:p w14:paraId="7AB0A46C" w14:textId="77777777" w:rsidR="00F94FD9" w:rsidRDefault="00F94FD9" w:rsidP="00F94FD9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ознакомить с культурой, традициями и обычаями страны изучаемого языка;</w:t>
      </w:r>
    </w:p>
    <w:p w14:paraId="65A0ACCE" w14:textId="77777777" w:rsidR="00F94FD9" w:rsidRDefault="00F94FD9" w:rsidP="00F94FD9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воспитывать уважение к образу жизни людей страны изучаемого языка;</w:t>
      </w:r>
    </w:p>
    <w:p w14:paraId="6012587D" w14:textId="77777777" w:rsidR="00F94FD9" w:rsidRDefault="00F94FD9" w:rsidP="00F94FD9">
      <w:pPr>
        <w:pStyle w:val="a5"/>
        <w:numPr>
          <w:ilvl w:val="0"/>
          <w:numId w:val="3"/>
        </w:numPr>
        <w:spacing w:line="276" w:lineRule="auto"/>
        <w:ind w:left="709" w:hanging="283"/>
        <w:jc w:val="both"/>
        <w:rPr>
          <w:bCs/>
          <w:color w:val="171717" w:themeColor="background2" w:themeShade="1A"/>
        </w:rPr>
      </w:pPr>
      <w:r>
        <w:rPr>
          <w:color w:val="171717" w:themeColor="background2" w:themeShade="1A"/>
        </w:rPr>
        <w:t>воспитывать чувство толерантности.</w:t>
      </w:r>
      <w:r>
        <w:rPr>
          <w:bCs/>
          <w:color w:val="171717" w:themeColor="background2" w:themeShade="1A"/>
        </w:rPr>
        <w:t xml:space="preserve"> </w:t>
      </w:r>
    </w:p>
    <w:p w14:paraId="3AD9A4B4" w14:textId="77777777" w:rsidR="00F94FD9" w:rsidRDefault="00F94FD9" w:rsidP="00F94FD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>
        <w:rPr>
          <w:rFonts w:ascii="Times New Roman" w:hAnsi="Times New Roman" w:cs="Times New Roman"/>
          <w:iCs/>
          <w:sz w:val="24"/>
          <w:szCs w:val="24"/>
        </w:rPr>
        <w:t>цели и задачи реализуются</w:t>
      </w:r>
      <w:r>
        <w:rPr>
          <w:rFonts w:ascii="Times New Roman" w:hAnsi="Times New Roman" w:cs="Times New Roman"/>
          <w:sz w:val="24"/>
          <w:szCs w:val="24"/>
        </w:rPr>
        <w:t xml:space="preserve"> при создании необходимых условий:</w:t>
      </w:r>
    </w:p>
    <w:p w14:paraId="4A905971" w14:textId="77777777" w:rsidR="00F94FD9" w:rsidRDefault="00F94FD9" w:rsidP="00F94FD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кабинета и его оснащенности методической литературой, аудиокассетами,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записями, компьютером, магнитофонам, наглядными пособиями, дидактическими играми, игрушками, раздаточными материалами (альбомы, цветные карандаши и др.);</w:t>
      </w:r>
    </w:p>
    <w:p w14:paraId="1EC42BE7" w14:textId="77777777" w:rsidR="00F94FD9" w:rsidRDefault="00F94FD9" w:rsidP="00F94FD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разработанное содержание учитывает психофизиологические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ребенка, его возможностей;</w:t>
      </w:r>
    </w:p>
    <w:p w14:paraId="66D50D50" w14:textId="77777777" w:rsidR="00F94FD9" w:rsidRDefault="00F94FD9" w:rsidP="00F94FD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методов, форм, средств работы.</w:t>
      </w:r>
    </w:p>
    <w:p w14:paraId="166CB272" w14:textId="77777777" w:rsidR="00F94FD9" w:rsidRDefault="00F94FD9" w:rsidP="00F94FD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программу был включен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компонент  ДОУ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сотрудничества с родителями воспитанников, так как активная поддержка с их стороны процесса обучения английскому языку  является залогом  успеха. </w:t>
      </w:r>
    </w:p>
    <w:p w14:paraId="630686F8" w14:textId="77777777" w:rsidR="00F94FD9" w:rsidRDefault="00F94FD9" w:rsidP="00F94FD9">
      <w:pPr>
        <w:spacing w:after="0"/>
        <w:ind w:firstLine="284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В работе с дошкольниками учитываются следующие</w:t>
      </w:r>
      <w:r>
        <w:rPr>
          <w:rFonts w:ascii="Times New Roman" w:eastAsia="Calibri" w:hAnsi="Times New Roman" w:cs="Times New Roman"/>
          <w:i/>
          <w:color w:val="1D1B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1D1B11"/>
          <w:sz w:val="24"/>
          <w:szCs w:val="24"/>
        </w:rPr>
        <w:t>принципы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обучения английскому языку:</w:t>
      </w:r>
    </w:p>
    <w:p w14:paraId="0C74C3D8" w14:textId="77777777" w:rsidR="00F94FD9" w:rsidRDefault="00F94FD9" w:rsidP="00F94FD9">
      <w:pPr>
        <w:pStyle w:val="a5"/>
        <w:numPr>
          <w:ilvl w:val="0"/>
          <w:numId w:val="5"/>
        </w:numPr>
        <w:spacing w:line="276" w:lineRule="auto"/>
        <w:ind w:left="709" w:hanging="207"/>
        <w:jc w:val="both"/>
        <w:rPr>
          <w:rFonts w:eastAsia="Batang"/>
          <w:color w:val="1D1B11"/>
        </w:rPr>
      </w:pPr>
      <w:r>
        <w:rPr>
          <w:rFonts w:eastAsia="Batang"/>
          <w:color w:val="1D1B11"/>
        </w:rPr>
        <w:t>Дидактики (от простого к сложному);</w:t>
      </w:r>
    </w:p>
    <w:p w14:paraId="7689F096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567"/>
        </w:tabs>
        <w:spacing w:line="276" w:lineRule="auto"/>
        <w:ind w:left="709" w:hanging="207"/>
        <w:jc w:val="both"/>
        <w:rPr>
          <w:rFonts w:eastAsia="Batang"/>
          <w:color w:val="1D1B11"/>
        </w:rPr>
      </w:pPr>
      <w:r>
        <w:rPr>
          <w:rFonts w:eastAsia="Batang"/>
          <w:color w:val="1D1B11"/>
        </w:rPr>
        <w:t>Систематичности;</w:t>
      </w:r>
    </w:p>
    <w:p w14:paraId="24DF9066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Calibri"/>
          <w:color w:val="1D1B11"/>
        </w:rPr>
        <w:t>Комплексная реализация целей: коммуникативная, развивающая, воспитывающая;</w:t>
      </w:r>
    </w:p>
    <w:p w14:paraId="2FB34DBB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Calibri"/>
          <w:color w:val="1D1B11"/>
        </w:rPr>
        <w:t>Коммуникативной направленности;</w:t>
      </w:r>
    </w:p>
    <w:p w14:paraId="0CB9CD03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Batang"/>
          <w:color w:val="1D1B11"/>
        </w:rPr>
        <w:t>О</w:t>
      </w:r>
      <w:r>
        <w:rPr>
          <w:rFonts w:eastAsia="Calibri"/>
          <w:color w:val="1D1B11"/>
        </w:rPr>
        <w:t>сознанного владения иностранным языком;</w:t>
      </w:r>
    </w:p>
    <w:p w14:paraId="4EFAA9E8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Calibri"/>
          <w:color w:val="1D1B11"/>
        </w:rPr>
        <w:t>Наглядности;</w:t>
      </w:r>
    </w:p>
    <w:p w14:paraId="0154FD81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Batang"/>
          <w:color w:val="1D1B11"/>
        </w:rPr>
        <w:t>Повторности;</w:t>
      </w:r>
    </w:p>
    <w:p w14:paraId="348DF7A2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Batang"/>
          <w:color w:val="1D1B11"/>
        </w:rPr>
        <w:t>Самостоятельности;</w:t>
      </w:r>
    </w:p>
    <w:p w14:paraId="4561DD6A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Batang"/>
          <w:color w:val="1D1B11"/>
        </w:rPr>
        <w:lastRenderedPageBreak/>
        <w:t>Научности;</w:t>
      </w:r>
    </w:p>
    <w:p w14:paraId="56780F80" w14:textId="77777777" w:rsidR="00F94FD9" w:rsidRDefault="00F94FD9" w:rsidP="00F94FD9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jc w:val="both"/>
        <w:rPr>
          <w:rFonts w:eastAsia="Batang"/>
          <w:color w:val="1D1B11"/>
        </w:rPr>
      </w:pPr>
      <w:r>
        <w:rPr>
          <w:rFonts w:eastAsia="Batang"/>
          <w:color w:val="1D1B11"/>
        </w:rPr>
        <w:t>Сотрудничества.</w:t>
      </w:r>
    </w:p>
    <w:p w14:paraId="56F77784" w14:textId="77777777" w:rsidR="00F94FD9" w:rsidRDefault="00F94FD9" w:rsidP="00F94FD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Каждый из перечисленных принципов направлен на достижение результата обучения, овладение детьми английским языком на элементарном уровне, как средством общения.</w:t>
      </w:r>
    </w:p>
    <w:p w14:paraId="6EB0F0DF" w14:textId="77777777" w:rsidR="00F94FD9" w:rsidRDefault="00F94FD9" w:rsidP="00F94FD9">
      <w:pPr>
        <w:spacing w:after="0"/>
        <w:ind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Программа составлена для детей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старшего дошкольного возраста (5-7 лет). </w:t>
      </w:r>
    </w:p>
    <w:p w14:paraId="151586C3" w14:textId="77777777" w:rsidR="00F94FD9" w:rsidRDefault="00F94FD9" w:rsidP="00F94FD9">
      <w:pPr>
        <w:spacing w:after="0"/>
        <w:ind w:firstLine="708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>Срок  реализации</w:t>
      </w:r>
      <w:proofErr w:type="gram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дополнительной образовательной программы «Английский для детей»,  рассчитана на 2 года обучения, 74 занятия в год (2 занятия в неделю), длительность одного занятия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старшей группе - 20 минут, в подготовительной к школе группе -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25 минут. Частота проведения </w:t>
      </w:r>
      <w:proofErr w:type="gram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НОД  максимально</w:t>
      </w:r>
      <w:proofErr w:type="gram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учтена и исходит из реальных потребностей и интересов дошкольников в общении и познании.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Каждый вид НОД строится </w:t>
      </w:r>
      <w:proofErr w:type="gram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как  вид</w:t>
      </w:r>
      <w:proofErr w:type="gramEnd"/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общения, максимально приближенный к естественному общению. Особое внимание следует обратить на фонетическую сторону речи: произношение звуков, овладение основными типами интонации в английском языке. Виды НОД, организованной деятельности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Кроме того, дети упражняются в произношении. </w:t>
      </w:r>
    </w:p>
    <w:p w14:paraId="3060E21C" w14:textId="77777777" w:rsidR="00CE14B0" w:rsidRDefault="00CE14B0"/>
    <w:sectPr w:rsidR="00C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D20"/>
    <w:multiLevelType w:val="multilevel"/>
    <w:tmpl w:val="C5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2210D70"/>
    <w:multiLevelType w:val="hybridMultilevel"/>
    <w:tmpl w:val="76840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3851AF"/>
    <w:multiLevelType w:val="multilevel"/>
    <w:tmpl w:val="8CD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0E04389"/>
    <w:multiLevelType w:val="hybridMultilevel"/>
    <w:tmpl w:val="EDD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9D7343"/>
    <w:multiLevelType w:val="hybridMultilevel"/>
    <w:tmpl w:val="5E5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B0"/>
    <w:rsid w:val="00CE14B0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CC3B"/>
  <w15:chartTrackingRefBased/>
  <w15:docId w15:val="{56DA4146-14B8-424B-8BDD-0EDEBAA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4F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4F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94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2021-06-23T10:26:00Z</dcterms:created>
  <dcterms:modified xsi:type="dcterms:W3CDTF">2021-06-23T10:26:00Z</dcterms:modified>
</cp:coreProperties>
</file>