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80F" w:rsidRPr="001575CA" w:rsidRDefault="000B7163" w:rsidP="001575CA">
      <w:pPr>
        <w:spacing w:before="100" w:beforeAutospacing="1" w:after="100" w:afterAutospacing="1" w:line="264" w:lineRule="atLeast"/>
        <w:jc w:val="center"/>
        <w:outlineLvl w:val="1"/>
        <w:rPr>
          <w:b/>
          <w:color w:val="474747"/>
        </w:rPr>
      </w:pPr>
      <w:bookmarkStart w:id="0" w:name="_GoBack"/>
      <w:r w:rsidRPr="000B7163">
        <w:rPr>
          <w:bCs/>
          <w:noProof/>
        </w:rPr>
        <w:drawing>
          <wp:inline distT="0" distB="0" distL="0" distR="0">
            <wp:extent cx="6329727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98" cy="89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D69" w:rsidRDefault="002E6B65" w:rsidP="00490D69">
      <w:pPr>
        <w:shd w:val="clear" w:color="auto" w:fill="FFFFFF"/>
        <w:spacing w:before="240"/>
        <w:rPr>
          <w:sz w:val="28"/>
          <w:szCs w:val="28"/>
        </w:rPr>
      </w:pPr>
      <w:r w:rsidRPr="002E6B65">
        <w:rPr>
          <w:b/>
          <w:sz w:val="28"/>
          <w:szCs w:val="28"/>
        </w:rPr>
        <w:lastRenderedPageBreak/>
        <w:t xml:space="preserve">1. </w:t>
      </w:r>
      <w:r w:rsidR="00A55F8B" w:rsidRPr="002E6B65">
        <w:rPr>
          <w:b/>
          <w:sz w:val="28"/>
          <w:szCs w:val="28"/>
        </w:rPr>
        <w:t>Общие положения</w:t>
      </w:r>
    </w:p>
    <w:p w:rsidR="00A55F8B" w:rsidRPr="00490D69" w:rsidRDefault="00A55F8B" w:rsidP="00E351DB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 xml:space="preserve">1.1. Настоящее Положение определяет порядок деятельности, задачи и компетенцию Комиссии по противодействию коррупции (далее — Комиссия) </w:t>
      </w:r>
      <w:r w:rsidR="002E6B65" w:rsidRPr="002E6B65">
        <w:rPr>
          <w:sz w:val="28"/>
          <w:szCs w:val="28"/>
        </w:rPr>
        <w:t>в МА</w:t>
      </w:r>
      <w:r w:rsidR="002E6B65">
        <w:rPr>
          <w:sz w:val="28"/>
          <w:szCs w:val="28"/>
        </w:rPr>
        <w:t xml:space="preserve">ДОУ - </w:t>
      </w:r>
      <w:r w:rsidR="002E6B65" w:rsidRPr="002E6B65">
        <w:rPr>
          <w:sz w:val="28"/>
          <w:szCs w:val="28"/>
        </w:rPr>
        <w:t>детском саду № 509 (далее ДОУ).</w:t>
      </w:r>
    </w:p>
    <w:p w:rsidR="00E351DB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1.2. Комиссия является совещательным органом, который систематически</w:t>
      </w:r>
      <w:r w:rsidR="002E6B65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осуществляет комплекс мероприятий по:</w:t>
      </w:r>
    </w:p>
    <w:p w:rsidR="00E351DB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 xml:space="preserve">- выявлению и устранению причин и условий, порождающих </w:t>
      </w:r>
      <w:proofErr w:type="gramStart"/>
      <w:r w:rsidRPr="002E6B65">
        <w:rPr>
          <w:sz w:val="28"/>
          <w:szCs w:val="28"/>
        </w:rPr>
        <w:t>коррупцию;</w:t>
      </w:r>
      <w:r w:rsidRPr="002E6B65">
        <w:rPr>
          <w:sz w:val="28"/>
          <w:szCs w:val="28"/>
        </w:rPr>
        <w:br/>
        <w:t>-</w:t>
      </w:r>
      <w:proofErr w:type="gramEnd"/>
      <w:r w:rsidRPr="002E6B65">
        <w:rPr>
          <w:sz w:val="28"/>
          <w:szCs w:val="28"/>
        </w:rPr>
        <w:t xml:space="preserve"> выработке оптимальных механизмов защиты от проникновения коррупции в ДОУ, снижению в ДОУ коррупционных рисков;</w:t>
      </w:r>
    </w:p>
    <w:p w:rsidR="00E351DB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- созданию единой системы мониторинга и информирования сотрудников по проблемам коррупции;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 xml:space="preserve">- антикоррупционной пропаганде и </w:t>
      </w:r>
      <w:proofErr w:type="gramStart"/>
      <w:r w:rsidRPr="002E6B65">
        <w:rPr>
          <w:sz w:val="28"/>
          <w:szCs w:val="28"/>
        </w:rPr>
        <w:t>воспитанию;</w:t>
      </w:r>
      <w:r w:rsidRPr="002E6B65">
        <w:rPr>
          <w:sz w:val="28"/>
          <w:szCs w:val="28"/>
        </w:rPr>
        <w:br/>
        <w:t>-</w:t>
      </w:r>
      <w:proofErr w:type="gramEnd"/>
      <w:r w:rsidRPr="002E6B65">
        <w:rPr>
          <w:sz w:val="28"/>
          <w:szCs w:val="28"/>
        </w:rPr>
        <w:t xml:space="preserve"> привлечению общественности и СМИ к сотрудничеству по вопросам противодействия коррупции в целях выработки у сотрудников навыков антикоррупционного поведения в сферах с повышенным риском коррупции, а также формирования нетерпи</w:t>
      </w:r>
      <w:r w:rsidR="00490D69">
        <w:rPr>
          <w:sz w:val="28"/>
          <w:szCs w:val="28"/>
        </w:rPr>
        <w:t>мого отношения к коррупции.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 xml:space="preserve">1.3. Для целей настоящего Положения применяются следующие понятия и </w:t>
      </w:r>
      <w:proofErr w:type="gramStart"/>
      <w:r w:rsidRPr="002E6B65">
        <w:rPr>
          <w:sz w:val="28"/>
          <w:szCs w:val="28"/>
        </w:rPr>
        <w:t>определения:</w:t>
      </w:r>
      <w:r w:rsidRPr="002E6B65">
        <w:rPr>
          <w:sz w:val="28"/>
          <w:szCs w:val="28"/>
        </w:rPr>
        <w:br/>
        <w:t>1.3.1</w:t>
      </w:r>
      <w:proofErr w:type="gramEnd"/>
      <w:r w:rsidRPr="002E6B65">
        <w:rPr>
          <w:sz w:val="28"/>
          <w:szCs w:val="28"/>
        </w:rPr>
        <w:t>. Коррупция - под коррупцией понимается противоправная деятельность, заключающаяся в использовании лицом предоставленных должностных или служебных полномочий с целью незаконного достижения личных и (или)</w:t>
      </w:r>
      <w:r w:rsidR="00490D69">
        <w:rPr>
          <w:sz w:val="28"/>
          <w:szCs w:val="28"/>
        </w:rPr>
        <w:t xml:space="preserve"> имущественных </w:t>
      </w:r>
      <w:r w:rsidRPr="002E6B65">
        <w:rPr>
          <w:sz w:val="28"/>
          <w:szCs w:val="28"/>
        </w:rPr>
        <w:t>интересов.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1.3.2. Противодействие коррупции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</w:t>
      </w:r>
      <w:r w:rsidR="00490D69">
        <w:rPr>
          <w:sz w:val="28"/>
          <w:szCs w:val="28"/>
        </w:rPr>
        <w:t xml:space="preserve">и, уголовному преследованию лиц, </w:t>
      </w:r>
      <w:r w:rsidRPr="002E6B65">
        <w:rPr>
          <w:sz w:val="28"/>
          <w:szCs w:val="28"/>
        </w:rPr>
        <w:t>совершивших коррупционные преступления, минимизации и (или) ликвидации их последствий.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1.3.3. 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  <w:r w:rsidRPr="002E6B65">
        <w:rPr>
          <w:sz w:val="28"/>
          <w:szCs w:val="28"/>
        </w:rPr>
        <w:br/>
        <w:t>1.3.4.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  <w:r w:rsidRPr="002E6B65">
        <w:rPr>
          <w:sz w:val="28"/>
          <w:szCs w:val="28"/>
        </w:rPr>
        <w:br/>
        <w:t>В ДОУ субъектами антикоррупционной политики являются:</w:t>
      </w:r>
      <w:r w:rsidRPr="002E6B65">
        <w:rPr>
          <w:sz w:val="28"/>
          <w:szCs w:val="28"/>
        </w:rPr>
        <w:br/>
        <w:t>• педагогический коллектив и обслуживающий персонал;</w:t>
      </w:r>
      <w:r w:rsidRPr="002E6B65">
        <w:rPr>
          <w:sz w:val="28"/>
          <w:szCs w:val="28"/>
        </w:rPr>
        <w:br/>
        <w:t>• родители (законные представители);</w:t>
      </w:r>
      <w:r w:rsidRPr="002E6B65">
        <w:rPr>
          <w:sz w:val="28"/>
          <w:szCs w:val="28"/>
        </w:rPr>
        <w:br/>
        <w:t xml:space="preserve">• физические и юридические лица, заинтересованные в качественном </w:t>
      </w:r>
      <w:r w:rsidR="00490D69">
        <w:rPr>
          <w:sz w:val="28"/>
          <w:szCs w:val="28"/>
        </w:rPr>
        <w:t>оказании образовательных услуг.</w:t>
      </w:r>
    </w:p>
    <w:p w:rsidR="001575CA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 xml:space="preserve">1.3.5. Субъекты коррупционных правонарушений - физические лица, использующие свой статус вопреки законным интересам общества и </w:t>
      </w:r>
      <w:r w:rsidRPr="002E6B65">
        <w:rPr>
          <w:sz w:val="28"/>
          <w:szCs w:val="28"/>
        </w:rPr>
        <w:lastRenderedPageBreak/>
        <w:t>государства для незаконного получения выгод, а также лица, незаконно предоставляющие такие выгоды.</w:t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sz w:val="28"/>
          <w:szCs w:val="28"/>
        </w:rPr>
        <w:t>1.3.6.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  <w:r w:rsidRPr="002E6B65">
        <w:rPr>
          <w:sz w:val="28"/>
          <w:szCs w:val="28"/>
        </w:rPr>
        <w:br/>
        <w:t>1.4. Комиссия в своей деятельности руководствуется Конституцией Российской Федерации, действующим законодательством РФ, Законом РФ от 25.12.2008 № 273-ФЗ «О противодействии коррупции», нормативными актами Министерства образования и науки Российской Федерации, Уставом ДОУ, другими нормативными правовыми актами ДОУ, а также настоящим Положением.</w:t>
      </w:r>
      <w:r w:rsidRPr="002E6B65">
        <w:rPr>
          <w:sz w:val="28"/>
          <w:szCs w:val="28"/>
        </w:rPr>
        <w:br/>
        <w:t>1.5. Настоящее положение вступает в силу с момента его утверждения заведующим ДОУ - председателем Комиссии по противодействию коррупции.</w:t>
      </w:r>
      <w:r w:rsidRPr="002E6B65">
        <w:rPr>
          <w:sz w:val="28"/>
          <w:szCs w:val="28"/>
        </w:rPr>
        <w:br/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b/>
          <w:sz w:val="28"/>
          <w:szCs w:val="28"/>
        </w:rPr>
        <w:t>2. Задачи Комиссии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Комиссия для решения стоящих перед ней задач: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2.1. Участвует в разработке и реализации приоритетных направлений антикоррупционной политики.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2.2. Координирует деятельность ДОУ по устранению причин коррупции и условий им способствующих, выявлению и пресечению фактов коррупции и её проявлений.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2.3. Вносит предложения, направленные на реализацию мероприятий по устранению причин и условий, способствующих коррупции в ДОУ.</w:t>
      </w:r>
      <w:r w:rsidRPr="002E6B65">
        <w:rPr>
          <w:sz w:val="28"/>
          <w:szCs w:val="28"/>
        </w:rPr>
        <w:br/>
        <w:t>2.4. Вырабатывает рекомендации для практического использования по предотвращению и профилактике коррупционных правонарушений в деятельности ДОУ.</w:t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sz w:val="28"/>
          <w:szCs w:val="28"/>
        </w:rPr>
        <w:t>2.5. Оказывает консультативную помощь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процесса.</w:t>
      </w:r>
      <w:r w:rsidRPr="002E6B65">
        <w:rPr>
          <w:sz w:val="28"/>
          <w:szCs w:val="28"/>
        </w:rPr>
        <w:br/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  <w:r w:rsidRPr="002E6B65">
        <w:rPr>
          <w:sz w:val="28"/>
          <w:szCs w:val="28"/>
        </w:rPr>
        <w:br/>
      </w:r>
    </w:p>
    <w:p w:rsidR="001575CA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b/>
          <w:sz w:val="28"/>
          <w:szCs w:val="28"/>
        </w:rPr>
        <w:t>3. Порядок формирования и деятельность Комиссии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3.1. Состав членов Комиссии (который представляет заве</w:t>
      </w:r>
      <w:r w:rsidR="00490D69">
        <w:rPr>
          <w:sz w:val="28"/>
          <w:szCs w:val="28"/>
        </w:rPr>
        <w:t>дующий ДОУ)</w:t>
      </w:r>
      <w:r w:rsidR="001575CA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 xml:space="preserve">рассматривается и утверждается на общем собрании работников ДОУ. Ход рассмотрения и принятое решение фиксируется в протоколе общего собрания, а состав Комиссии </w:t>
      </w:r>
      <w:r w:rsidR="00490D69">
        <w:rPr>
          <w:sz w:val="28"/>
          <w:szCs w:val="28"/>
        </w:rPr>
        <w:t>утверждается приказом заведующего</w:t>
      </w:r>
      <w:r w:rsidRPr="002E6B65">
        <w:rPr>
          <w:sz w:val="28"/>
          <w:szCs w:val="28"/>
        </w:rPr>
        <w:t>.</w:t>
      </w:r>
      <w:r w:rsidRPr="002E6B65">
        <w:rPr>
          <w:sz w:val="28"/>
          <w:szCs w:val="28"/>
        </w:rPr>
        <w:br/>
        <w:t>3.2. В состав Комиссии входят:</w:t>
      </w:r>
    </w:p>
    <w:p w:rsidR="001575CA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- представители педагогического коллектива;</w:t>
      </w:r>
    </w:p>
    <w:p w:rsidR="001575CA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- представители от родителей;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lastRenderedPageBreak/>
        <w:t>- представитель профсоюзного комитета работников детского сада.</w:t>
      </w:r>
      <w:r w:rsidRPr="002E6B65">
        <w:rPr>
          <w:sz w:val="28"/>
          <w:szCs w:val="28"/>
        </w:rPr>
        <w:br/>
        <w:t>3.3.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  <w:r w:rsidRPr="002E6B65">
        <w:rPr>
          <w:sz w:val="28"/>
          <w:szCs w:val="28"/>
        </w:rPr>
        <w:br/>
        <w:t>3.4.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3.5. Член Комиссии добровольно принимает на себя обязательства о неразглашении сведений</w:t>
      </w:r>
      <w:r w:rsidR="00490D69">
        <w:rPr>
          <w:sz w:val="28"/>
          <w:szCs w:val="28"/>
        </w:rPr>
        <w:t>,</w:t>
      </w:r>
      <w:r w:rsidRPr="002E6B65">
        <w:rPr>
          <w:sz w:val="28"/>
          <w:szCs w:val="28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  <w:r w:rsidRPr="002E6B65">
        <w:rPr>
          <w:sz w:val="28"/>
          <w:szCs w:val="28"/>
        </w:rPr>
        <w:br/>
        <w:t>3.6.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Из состава Комиссии председателем назнача</w:t>
      </w:r>
      <w:r w:rsidR="00490D69">
        <w:rPr>
          <w:sz w:val="28"/>
          <w:szCs w:val="28"/>
        </w:rPr>
        <w:t xml:space="preserve">ются заместитель председателя и </w:t>
      </w:r>
      <w:r w:rsidRPr="002E6B65">
        <w:rPr>
          <w:sz w:val="28"/>
          <w:szCs w:val="28"/>
        </w:rPr>
        <w:t>секретарь.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3.7.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</w:t>
      </w:r>
      <w:r w:rsidRPr="002E6B65">
        <w:rPr>
          <w:sz w:val="28"/>
          <w:szCs w:val="28"/>
        </w:rPr>
        <w:br/>
        <w:t>3.8.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Секретарь Комиссии: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- организует подготовку материалов к заседанию Комиссии, а также проектов его решений;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- информирует членов Комиссии о месте, времени проведения и повестке дня очере</w:t>
      </w:r>
      <w:r w:rsidR="00490D69">
        <w:rPr>
          <w:sz w:val="28"/>
          <w:szCs w:val="28"/>
        </w:rPr>
        <w:t xml:space="preserve">дного </w:t>
      </w:r>
      <w:r w:rsidRPr="002E6B65">
        <w:rPr>
          <w:sz w:val="28"/>
          <w:szCs w:val="28"/>
        </w:rPr>
        <w:t>заседания Комиссии, обеспечивает необходимыми справочно-информационными материалами.</w:t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sz w:val="28"/>
          <w:szCs w:val="28"/>
        </w:rPr>
        <w:t>Секретарь Комиссии свою деятельность осуществляет на общественных началах.</w:t>
      </w:r>
      <w:r w:rsidRPr="002E6B65">
        <w:rPr>
          <w:sz w:val="28"/>
          <w:szCs w:val="28"/>
        </w:rPr>
        <w:br/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b/>
          <w:sz w:val="28"/>
          <w:szCs w:val="28"/>
        </w:rPr>
        <w:t>4. Полномочия Комиссии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4.1. Комиссия координирует деятельность подразделений ДОУ по реализации мер противодействия коррупции.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4.2. Комиссия вносит предложения на рассмотрение Совета ДОУ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  <w:r w:rsidRPr="002E6B65">
        <w:rPr>
          <w:sz w:val="28"/>
          <w:szCs w:val="28"/>
        </w:rPr>
        <w:br/>
        <w:t>4.3. Участвует в разработке форм и методов осуществления антикоррупционной деятельности и контролирует их реализацию.</w:t>
      </w:r>
      <w:r w:rsidRPr="002E6B65">
        <w:rPr>
          <w:sz w:val="28"/>
          <w:szCs w:val="28"/>
        </w:rPr>
        <w:br/>
        <w:t>4.4. Содействует работе по проведению анализа и экспертизы издаваемых администрацией ДОУ документов нормативного характера по вопросам противодействия коррупции.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4.5. Рассматривает предложения о совершенствовании методической и организационной работы по противодействию коррупции в ДОУ.</w:t>
      </w:r>
      <w:r w:rsidRPr="002E6B65">
        <w:rPr>
          <w:sz w:val="28"/>
          <w:szCs w:val="28"/>
        </w:rPr>
        <w:br/>
      </w:r>
      <w:r w:rsidRPr="002E6B65">
        <w:rPr>
          <w:sz w:val="28"/>
          <w:szCs w:val="28"/>
        </w:rPr>
        <w:lastRenderedPageBreak/>
        <w:t>4.6.Содействует внесению дополнений в нормативные правовые акты с учетом изменений действующего законодательства</w:t>
      </w:r>
      <w:r w:rsidR="00490D69">
        <w:rPr>
          <w:sz w:val="28"/>
          <w:szCs w:val="28"/>
        </w:rPr>
        <w:t>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4.7. 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4.8. Полномочия Комиссии, порядок её формирования и деятельности определяются настоящим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Федерации, органов муниципального управления, приказами Министерства образования и науки РФ, Уставом и другими локальными нормативными актами ДОУ.</w:t>
      </w:r>
      <w:r w:rsidRPr="002E6B65">
        <w:rPr>
          <w:sz w:val="28"/>
          <w:szCs w:val="28"/>
        </w:rPr>
        <w:br/>
        <w:t>4.9.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  <w:r w:rsidRPr="002E6B65">
        <w:rPr>
          <w:sz w:val="28"/>
          <w:szCs w:val="28"/>
        </w:rPr>
        <w:br/>
        <w:t>4.10.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Решения Комиссии принимаются на заседании от</w:t>
      </w:r>
      <w:r w:rsidR="00490D69">
        <w:rPr>
          <w:sz w:val="28"/>
          <w:szCs w:val="28"/>
        </w:rPr>
        <w:t xml:space="preserve">крытым голосованием простым </w:t>
      </w:r>
      <w:r w:rsidRPr="002E6B65">
        <w:rPr>
          <w:sz w:val="28"/>
          <w:szCs w:val="28"/>
        </w:rPr>
        <w:t>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правами при принятии решений.</w:t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sz w:val="28"/>
          <w:szCs w:val="28"/>
        </w:rPr>
        <w:br/>
      </w:r>
      <w:r w:rsidRPr="002E6B65">
        <w:rPr>
          <w:b/>
          <w:sz w:val="28"/>
          <w:szCs w:val="28"/>
        </w:rPr>
        <w:t>5. Председатель Комиссии</w:t>
      </w:r>
    </w:p>
    <w:p w:rsidR="001575CA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5.1. Определяет место, время проведения и повестку дня заседания Комиссии, в том числ</w:t>
      </w:r>
      <w:r w:rsidR="00490D69">
        <w:rPr>
          <w:sz w:val="28"/>
          <w:szCs w:val="28"/>
        </w:rPr>
        <w:t xml:space="preserve">е </w:t>
      </w:r>
      <w:r w:rsidRPr="002E6B65">
        <w:rPr>
          <w:sz w:val="28"/>
          <w:szCs w:val="28"/>
        </w:rPr>
        <w:t>с участием представителей структурных подразделений ДОУ, не являющихся ее членами, в случае необходимости привлекает к работе специалистов.</w:t>
      </w:r>
      <w:r w:rsidRPr="002E6B65">
        <w:rPr>
          <w:sz w:val="28"/>
          <w:szCs w:val="28"/>
        </w:rPr>
        <w:br/>
        <w:t>5.2.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</w:t>
      </w:r>
      <w:r w:rsidR="001575CA">
        <w:rPr>
          <w:sz w:val="28"/>
          <w:szCs w:val="28"/>
        </w:rPr>
        <w:t>.</w:t>
      </w:r>
    </w:p>
    <w:p w:rsidR="001575CA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5.3.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Информирует Совет о результатах реализации мер противодействия коррупции в ДОУ.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5.4.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Дает соответствующие поручения своему заместителю, секретарю и членам Комиссии, осуществляет контроль за их выполнением.</w:t>
      </w:r>
      <w:r w:rsidRPr="002E6B65">
        <w:rPr>
          <w:sz w:val="28"/>
          <w:szCs w:val="28"/>
        </w:rPr>
        <w:br/>
        <w:t>5.5.</w:t>
      </w:r>
      <w:r w:rsidR="00490D69">
        <w:rPr>
          <w:sz w:val="28"/>
          <w:szCs w:val="28"/>
        </w:rPr>
        <w:t xml:space="preserve"> </w:t>
      </w:r>
      <w:r w:rsidRPr="002E6B65">
        <w:rPr>
          <w:sz w:val="28"/>
          <w:szCs w:val="28"/>
        </w:rPr>
        <w:t>Подписывает протокол заседания Комиссии.</w:t>
      </w:r>
      <w:r w:rsidRPr="002E6B65">
        <w:rPr>
          <w:sz w:val="28"/>
          <w:szCs w:val="28"/>
        </w:rPr>
        <w:br/>
        <w:t>5.6. Председатель Комиссии и члены Комиссии осуществляют свою деятельность на общественных началах.</w:t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sz w:val="28"/>
          <w:szCs w:val="28"/>
        </w:rPr>
        <w:br/>
      </w:r>
      <w:r w:rsidRPr="002E6B65">
        <w:rPr>
          <w:b/>
          <w:sz w:val="28"/>
          <w:szCs w:val="28"/>
        </w:rPr>
        <w:t>6. Обеспечение участия общественности и СМИ в деятельности Комиссии</w:t>
      </w:r>
      <w:r w:rsidRPr="002E6B65">
        <w:rPr>
          <w:sz w:val="28"/>
          <w:szCs w:val="28"/>
        </w:rPr>
        <w:br/>
        <w:t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  <w:r w:rsidRPr="002E6B65">
        <w:rPr>
          <w:sz w:val="28"/>
          <w:szCs w:val="28"/>
        </w:rPr>
        <w:br/>
        <w:t xml:space="preserve">6.2. На заседание Комиссии могут быть приглашены представители </w:t>
      </w:r>
      <w:r w:rsidRPr="002E6B65">
        <w:rPr>
          <w:sz w:val="28"/>
          <w:szCs w:val="28"/>
        </w:rPr>
        <w:lastRenderedPageBreak/>
        <w:t>общественности и СМИ.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для опубликования.</w:t>
      </w:r>
      <w:r w:rsidRPr="002E6B65">
        <w:rPr>
          <w:sz w:val="28"/>
          <w:szCs w:val="28"/>
        </w:rPr>
        <w:br/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b/>
          <w:sz w:val="28"/>
          <w:szCs w:val="28"/>
        </w:rPr>
        <w:t>7. Взаимодействие</w:t>
      </w:r>
    </w:p>
    <w:p w:rsidR="00C723F3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 xml:space="preserve">7.1. Председатель комиссии, заместитель председателя комиссии, секретарь комиссии и члены комиссии непосредственно </w:t>
      </w:r>
      <w:proofErr w:type="gramStart"/>
      <w:r w:rsidRPr="002E6B65">
        <w:rPr>
          <w:sz w:val="28"/>
          <w:szCs w:val="28"/>
        </w:rPr>
        <w:t>взаимодействуют:</w:t>
      </w:r>
      <w:r w:rsidRPr="002E6B65">
        <w:rPr>
          <w:sz w:val="28"/>
          <w:szCs w:val="28"/>
        </w:rPr>
        <w:br/>
        <w:t>-</w:t>
      </w:r>
      <w:proofErr w:type="gramEnd"/>
      <w:r w:rsidRPr="002E6B65">
        <w:rPr>
          <w:sz w:val="28"/>
          <w:szCs w:val="28"/>
        </w:rPr>
        <w:t xml:space="preserve"> с педагогом ДОУ по вопросам реализации мер противодействия коррупции, совершенствования методической и организационной работы по противодействию коррупции в ДОУ;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- с советом родителей ДОУ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коррупции.</w:t>
      </w:r>
      <w:r w:rsidRPr="002E6B65">
        <w:rPr>
          <w:sz w:val="28"/>
          <w:szCs w:val="28"/>
        </w:rPr>
        <w:br/>
        <w:t>- с администрацией ДОУ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  <w:r w:rsidRPr="002E6B65">
        <w:rPr>
          <w:sz w:val="28"/>
          <w:szCs w:val="28"/>
        </w:rPr>
        <w:br/>
        <w:t>- с работниками (сотрудниками) ДОУ и гражданами по рассмотрению их письменных обращений, связанных с вопросами противодействия коррупции в ДОУ;</w:t>
      </w:r>
    </w:p>
    <w:p w:rsidR="00C723F3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- с правоохранительными органами по реализации мер, направленных на</w:t>
      </w:r>
      <w:r w:rsidRPr="002E6B65">
        <w:rPr>
          <w:sz w:val="28"/>
          <w:szCs w:val="28"/>
        </w:rPr>
        <w:br/>
        <w:t>предупреждение (профилактику) коррупции и на выявление субъектов коррупционных правонарушений.</w:t>
      </w:r>
    </w:p>
    <w:p w:rsidR="00C723F3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7.2. Комиссия работает в тесном контакте: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sz w:val="28"/>
          <w:szCs w:val="28"/>
        </w:rPr>
        <w:br/>
      </w:r>
      <w:r w:rsidRPr="002E6B65">
        <w:rPr>
          <w:b/>
          <w:sz w:val="28"/>
          <w:szCs w:val="28"/>
        </w:rPr>
        <w:t>8. Внесение изменений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8.1.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  <w:r w:rsidRPr="002E6B65">
        <w:rPr>
          <w:sz w:val="28"/>
          <w:szCs w:val="28"/>
        </w:rPr>
        <w:br/>
        <w:t>8.2. Утверждение Положения с изменениями и дополнениями заведующим ДОУ осуществляется после принятия Положения решением общего собрания работников ДОУ.</w:t>
      </w:r>
    </w:p>
    <w:p w:rsidR="00490D69" w:rsidRDefault="00A55F8B" w:rsidP="002E6B65">
      <w:pPr>
        <w:shd w:val="clear" w:color="auto" w:fill="FFFFFF"/>
        <w:jc w:val="both"/>
        <w:rPr>
          <w:b/>
          <w:sz w:val="28"/>
          <w:szCs w:val="28"/>
        </w:rPr>
      </w:pPr>
      <w:r w:rsidRPr="002E6B65">
        <w:rPr>
          <w:sz w:val="28"/>
          <w:szCs w:val="28"/>
        </w:rPr>
        <w:br/>
      </w:r>
      <w:r w:rsidRPr="002E6B65">
        <w:rPr>
          <w:b/>
          <w:sz w:val="28"/>
          <w:szCs w:val="28"/>
        </w:rPr>
        <w:t>9. Рассылка</w:t>
      </w:r>
    </w:p>
    <w:p w:rsidR="00490D69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t>9.1. Настоящее положение размещается на сайте ДОУ.</w:t>
      </w:r>
    </w:p>
    <w:p w:rsidR="00A55F8B" w:rsidRPr="002E6B65" w:rsidRDefault="00A55F8B" w:rsidP="002E6B65">
      <w:pPr>
        <w:shd w:val="clear" w:color="auto" w:fill="FFFFFF"/>
        <w:jc w:val="both"/>
        <w:rPr>
          <w:sz w:val="28"/>
          <w:szCs w:val="28"/>
        </w:rPr>
      </w:pPr>
      <w:r w:rsidRPr="002E6B65">
        <w:rPr>
          <w:sz w:val="28"/>
          <w:szCs w:val="28"/>
        </w:rPr>
        <w:br/>
      </w:r>
      <w:r w:rsidRPr="002E6B65">
        <w:rPr>
          <w:b/>
          <w:sz w:val="28"/>
          <w:szCs w:val="28"/>
        </w:rPr>
        <w:t>10. Порядок создания, ликвидации, реорганизации и переименования</w:t>
      </w:r>
      <w:r w:rsidRPr="002E6B65">
        <w:rPr>
          <w:sz w:val="28"/>
          <w:szCs w:val="28"/>
        </w:rPr>
        <w:br/>
        <w:t xml:space="preserve">10.1. Комиссия создается, ликвидируется, реорганизуется и </w:t>
      </w:r>
      <w:r w:rsidRPr="002E6B65">
        <w:rPr>
          <w:sz w:val="28"/>
          <w:szCs w:val="28"/>
        </w:rPr>
        <w:lastRenderedPageBreak/>
        <w:t xml:space="preserve">переименовывается приказом заведующего по решению </w:t>
      </w:r>
      <w:r w:rsidR="00C723F3">
        <w:rPr>
          <w:sz w:val="28"/>
          <w:szCs w:val="28"/>
        </w:rPr>
        <w:t>Общего собрания работников МАДОУ – детского сада № 509.</w:t>
      </w:r>
      <w:r w:rsidRPr="002E6B65">
        <w:rPr>
          <w:sz w:val="28"/>
          <w:szCs w:val="28"/>
        </w:rPr>
        <w:t xml:space="preserve">              </w:t>
      </w:r>
    </w:p>
    <w:p w:rsidR="00A55F8B" w:rsidRPr="002E6B65" w:rsidRDefault="00A55F8B" w:rsidP="002E6B65">
      <w:pPr>
        <w:jc w:val="both"/>
        <w:rPr>
          <w:sz w:val="28"/>
          <w:szCs w:val="28"/>
        </w:rPr>
      </w:pPr>
    </w:p>
    <w:p w:rsidR="00A55F8B" w:rsidRPr="002E6B65" w:rsidRDefault="00A55F8B" w:rsidP="002E6B65">
      <w:pPr>
        <w:jc w:val="both"/>
        <w:rPr>
          <w:sz w:val="28"/>
          <w:szCs w:val="28"/>
        </w:rPr>
      </w:pPr>
      <w:r w:rsidRPr="002E6B65">
        <w:rPr>
          <w:sz w:val="28"/>
          <w:szCs w:val="28"/>
        </w:rPr>
        <w:t xml:space="preserve"> </w:t>
      </w:r>
    </w:p>
    <w:p w:rsidR="00A55F8B" w:rsidRPr="002E6B65" w:rsidRDefault="00A55F8B" w:rsidP="002E6B65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</w:p>
    <w:p w:rsidR="00A55F8B" w:rsidRPr="002E6B65" w:rsidRDefault="00A55F8B" w:rsidP="002E6B65">
      <w:pPr>
        <w:jc w:val="both"/>
        <w:rPr>
          <w:sz w:val="28"/>
          <w:szCs w:val="28"/>
        </w:rPr>
      </w:pPr>
      <w:r w:rsidRPr="002E6B65">
        <w:rPr>
          <w:sz w:val="28"/>
          <w:szCs w:val="28"/>
        </w:rPr>
        <w:t xml:space="preserve">            </w:t>
      </w:r>
    </w:p>
    <w:p w:rsidR="00A55F8B" w:rsidRPr="002E6B65" w:rsidRDefault="00A55F8B" w:rsidP="002E6B65">
      <w:pPr>
        <w:jc w:val="both"/>
        <w:rPr>
          <w:sz w:val="28"/>
          <w:szCs w:val="28"/>
        </w:rPr>
      </w:pPr>
    </w:p>
    <w:p w:rsidR="00A55F8B" w:rsidRPr="002E6B65" w:rsidRDefault="00A55F8B" w:rsidP="002E6B65">
      <w:pPr>
        <w:jc w:val="both"/>
        <w:rPr>
          <w:b/>
          <w:sz w:val="28"/>
          <w:szCs w:val="28"/>
        </w:rPr>
      </w:pPr>
    </w:p>
    <w:p w:rsidR="00A55F8B" w:rsidRPr="002E6B65" w:rsidRDefault="00A55F8B" w:rsidP="002E6B65">
      <w:pPr>
        <w:jc w:val="both"/>
        <w:rPr>
          <w:b/>
          <w:sz w:val="28"/>
          <w:szCs w:val="28"/>
        </w:rPr>
      </w:pPr>
    </w:p>
    <w:p w:rsidR="00A55F8B" w:rsidRPr="002E6B65" w:rsidRDefault="00A55F8B" w:rsidP="002E6B65">
      <w:pPr>
        <w:jc w:val="both"/>
        <w:rPr>
          <w:b/>
          <w:sz w:val="28"/>
          <w:szCs w:val="28"/>
        </w:rPr>
      </w:pPr>
    </w:p>
    <w:p w:rsidR="008D2798" w:rsidRPr="002E6B65" w:rsidRDefault="008D2798" w:rsidP="002E6B65">
      <w:pPr>
        <w:jc w:val="both"/>
        <w:rPr>
          <w:sz w:val="28"/>
          <w:szCs w:val="28"/>
        </w:rPr>
      </w:pPr>
    </w:p>
    <w:sectPr w:rsidR="008D2798" w:rsidRPr="002E6B65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106" w:rsidRDefault="00742106" w:rsidP="001575CA">
      <w:r>
        <w:separator/>
      </w:r>
    </w:p>
  </w:endnote>
  <w:endnote w:type="continuationSeparator" w:id="0">
    <w:p w:rsidR="00742106" w:rsidRDefault="00742106" w:rsidP="00157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106" w:rsidRDefault="00742106" w:rsidP="001575CA">
      <w:r>
        <w:separator/>
      </w:r>
    </w:p>
  </w:footnote>
  <w:footnote w:type="continuationSeparator" w:id="0">
    <w:p w:rsidR="00742106" w:rsidRDefault="00742106" w:rsidP="001575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055465"/>
      <w:docPartObj>
        <w:docPartGallery w:val="Page Numbers (Top of Page)"/>
        <w:docPartUnique/>
      </w:docPartObj>
    </w:sdtPr>
    <w:sdtEndPr/>
    <w:sdtContent>
      <w:p w:rsidR="001575CA" w:rsidRDefault="001575C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7163">
          <w:rPr>
            <w:noProof/>
          </w:rPr>
          <w:t>2</w:t>
        </w:r>
        <w:r>
          <w:fldChar w:fldCharType="end"/>
        </w:r>
      </w:p>
    </w:sdtContent>
  </w:sdt>
  <w:p w:rsidR="001575CA" w:rsidRDefault="001575C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A3CE2"/>
    <w:multiLevelType w:val="hybridMultilevel"/>
    <w:tmpl w:val="5C582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059"/>
    <w:rsid w:val="000B7163"/>
    <w:rsid w:val="001575CA"/>
    <w:rsid w:val="0019780F"/>
    <w:rsid w:val="002E6B65"/>
    <w:rsid w:val="003E65FF"/>
    <w:rsid w:val="00490D69"/>
    <w:rsid w:val="00742106"/>
    <w:rsid w:val="008D2798"/>
    <w:rsid w:val="00A55F8B"/>
    <w:rsid w:val="00C723F3"/>
    <w:rsid w:val="00D42059"/>
    <w:rsid w:val="00D65EAD"/>
    <w:rsid w:val="00E3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D2B800-898E-4C0A-92C8-F8803EF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F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B6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75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575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575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575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</dc:creator>
  <cp:keywords/>
  <dc:description/>
  <cp:lastModifiedBy>509</cp:lastModifiedBy>
  <cp:revision>9</cp:revision>
  <dcterms:created xsi:type="dcterms:W3CDTF">2021-12-21T10:10:00Z</dcterms:created>
  <dcterms:modified xsi:type="dcterms:W3CDTF">2021-12-27T03:38:00Z</dcterms:modified>
</cp:coreProperties>
</file>