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4.8pt;height:36.85pt;mso-position-horizontal-relative:char;mso-position-vertical-relative:line" type="#_x0000_t202" filled="true" fillcolor="#dce3de" stroked="false">
            <w10:anchorlock/>
            <v:textbox inset="0,0,0,0">
              <w:txbxContent>
                <w:p>
                  <w:pPr>
                    <w:spacing w:line="367" w:lineRule="exact" w:before="0"/>
                    <w:ind w:left="1904" w:right="190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Что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понимается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под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термином</w:t>
                  </w:r>
                </w:p>
                <w:p>
                  <w:pPr>
                    <w:spacing w:before="1"/>
                    <w:ind w:left="1904" w:right="1909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«информационная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безопасность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детей»?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6"/>
        </w:rPr>
      </w:pPr>
    </w:p>
    <w:p>
      <w:pPr>
        <w:spacing w:line="268" w:lineRule="auto" w:before="89"/>
        <w:ind w:left="138" w:right="126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термина</w:t>
      </w:r>
      <w:r>
        <w:rPr>
          <w:spacing w:val="1"/>
          <w:sz w:val="28"/>
        </w:rPr>
        <w:t> </w:t>
      </w:r>
      <w:r>
        <w:rPr>
          <w:sz w:val="28"/>
        </w:rPr>
        <w:t>«информационная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детей»</w:t>
      </w:r>
      <w:r>
        <w:rPr>
          <w:spacing w:val="1"/>
          <w:sz w:val="28"/>
        </w:rPr>
        <w:t> </w:t>
      </w:r>
      <w:r>
        <w:rPr>
          <w:sz w:val="28"/>
        </w:rPr>
        <w:t>содержится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b/>
          <w:sz w:val="28"/>
        </w:rPr>
        <w:t>Федеральном законе от 29 декабря 2010 г. № 436-ФЗ «О защите детей 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информации,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причиняющей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вред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здоровью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развитию»</w:t>
      </w:r>
      <w:r>
        <w:rPr>
          <w:b/>
          <w:spacing w:val="30"/>
          <w:sz w:val="28"/>
        </w:rPr>
        <w:t> </w:t>
      </w:r>
      <w:r>
        <w:rPr>
          <w:sz w:val="28"/>
        </w:rPr>
        <w:t>(далее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Закон</w:t>
      </w:r>
    </w:p>
    <w:p>
      <w:pPr>
        <w:spacing w:line="268" w:lineRule="auto" w:before="0"/>
        <w:ind w:left="138" w:right="127" w:firstLine="0"/>
        <w:jc w:val="both"/>
        <w:rPr>
          <w:b/>
          <w:sz w:val="28"/>
        </w:rPr>
      </w:pPr>
      <w:r>
        <w:rPr>
          <w:sz w:val="28"/>
        </w:rPr>
        <w:t>№ 436-ФЗ), регулирующем отношения, связанные с защитой детей от вредной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  <w:r>
        <w:rPr>
          <w:spacing w:val="17"/>
          <w:sz w:val="28"/>
        </w:rPr>
        <w:t> </w:t>
      </w:r>
      <w:r>
        <w:rPr>
          <w:sz w:val="28"/>
        </w:rPr>
        <w:t>Согласно</w:t>
      </w:r>
      <w:r>
        <w:rPr>
          <w:spacing w:val="17"/>
          <w:sz w:val="28"/>
        </w:rPr>
        <w:t> </w:t>
      </w:r>
      <w:r>
        <w:rPr>
          <w:sz w:val="28"/>
        </w:rPr>
        <w:t>данному</w:t>
      </w:r>
      <w:r>
        <w:rPr>
          <w:spacing w:val="15"/>
          <w:sz w:val="28"/>
        </w:rPr>
        <w:t> </w:t>
      </w:r>
      <w:r>
        <w:rPr>
          <w:sz w:val="28"/>
        </w:rPr>
        <w:t>закону</w:t>
      </w:r>
      <w:r>
        <w:rPr>
          <w:spacing w:val="19"/>
          <w:sz w:val="28"/>
        </w:rPr>
        <w:t> </w:t>
      </w:r>
      <w:r>
        <w:rPr>
          <w:b/>
          <w:sz w:val="28"/>
        </w:rPr>
        <w:t>информационная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безопасность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детей</w:t>
      </w:r>
    </w:p>
    <w:p>
      <w:pPr>
        <w:spacing w:line="268" w:lineRule="auto" w:before="0"/>
        <w:ind w:left="138" w:right="128" w:firstLine="0"/>
        <w:jc w:val="both"/>
        <w:rPr>
          <w:b/>
          <w:sz w:val="28"/>
        </w:rPr>
      </w:pPr>
      <w:r>
        <w:rPr>
          <w:b/>
          <w:sz w:val="28"/>
        </w:rPr>
        <w:t>– это состояние защищенности, при котором отсутствует риск, связанный с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причинением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здоровью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физическому,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психическому,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духовному,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нравственному развитию.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68" w:lineRule="auto"/>
        <w:ind w:left="138" w:right="136"/>
        <w:jc w:val="both"/>
      </w:pPr>
      <w:r>
        <w:rPr/>
        <w:t>Закон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436-ФЗ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безопасностью</w:t>
      </w:r>
      <w:r>
        <w:rPr>
          <w:spacing w:val="-1"/>
        </w:rPr>
        <w:t> </w:t>
      </w:r>
      <w:r>
        <w:rPr/>
        <w:t>детей.</w:t>
      </w:r>
      <w:r>
        <w:rPr>
          <w:spacing w:val="-4"/>
        </w:rPr>
        <w:t> </w:t>
      </w:r>
      <w:r>
        <w:rPr/>
        <w:t>Назовем</w:t>
      </w:r>
      <w:r>
        <w:rPr>
          <w:spacing w:val="-1"/>
        </w:rPr>
        <w:t> </w:t>
      </w:r>
      <w:r>
        <w:rPr/>
        <w:t>основные.</w:t>
      </w:r>
    </w:p>
    <w:p>
      <w:pPr>
        <w:pStyle w:val="BodyText"/>
        <w:rPr>
          <w:sz w:val="26"/>
        </w:rPr>
      </w:pPr>
    </w:p>
    <w:p>
      <w:pPr>
        <w:spacing w:line="268" w:lineRule="auto" w:before="0"/>
        <w:ind w:left="138" w:right="126" w:firstLine="0"/>
        <w:jc w:val="both"/>
        <w:rPr>
          <w:sz w:val="28"/>
        </w:rPr>
      </w:pPr>
      <w:r>
        <w:rPr>
          <w:b/>
          <w:sz w:val="28"/>
        </w:rPr>
        <w:t>Доступ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-1"/>
          <w:sz w:val="28"/>
        </w:rPr>
        <w:t> </w:t>
      </w:r>
      <w:r>
        <w:rPr>
          <w:sz w:val="28"/>
        </w:rPr>
        <w:t>свободно</w:t>
      </w:r>
      <w:r>
        <w:rPr>
          <w:spacing w:val="-3"/>
          <w:sz w:val="28"/>
        </w:rPr>
        <w:t> </w:t>
      </w:r>
      <w:r>
        <w:rPr>
          <w:sz w:val="28"/>
        </w:rPr>
        <w:t>распространяемой информации.</w:t>
      </w:r>
    </w:p>
    <w:p>
      <w:pPr>
        <w:pStyle w:val="BodyText"/>
        <w:rPr>
          <w:sz w:val="26"/>
        </w:rPr>
      </w:pPr>
    </w:p>
    <w:p>
      <w:pPr>
        <w:pStyle w:val="BodyText"/>
        <w:spacing w:line="268" w:lineRule="auto"/>
        <w:ind w:left="138" w:right="122"/>
        <w:jc w:val="both"/>
      </w:pPr>
      <w:r>
        <w:rPr>
          <w:b/>
        </w:rPr>
        <w:t>Зрелищное</w:t>
      </w:r>
      <w:r>
        <w:rPr>
          <w:b/>
          <w:spacing w:val="1"/>
        </w:rPr>
        <w:t> </w:t>
      </w:r>
      <w:r>
        <w:rPr>
          <w:b/>
        </w:rPr>
        <w:t>мероприятие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70"/>
        </w:rPr>
        <w:t> </w:t>
      </w:r>
      <w:r>
        <w:rPr/>
        <w:t>продукции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доступном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обычному</w:t>
      </w:r>
      <w:r>
        <w:rPr>
          <w:spacing w:val="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театрально-зрелищных,</w:t>
      </w:r>
      <w:r>
        <w:rPr>
          <w:spacing w:val="1"/>
        </w:rPr>
        <w:t> </w:t>
      </w:r>
      <w:r>
        <w:rPr/>
        <w:t>культурно-просветительных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зрелищно-</w:t>
      </w:r>
      <w:r>
        <w:rPr>
          <w:spacing w:val="1"/>
        </w:rPr>
        <w:t> </w:t>
      </w:r>
      <w:r>
        <w:rPr/>
        <w:t>развлекательных мероприятий.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8" w:lineRule="auto"/>
        <w:ind w:left="138" w:right="130"/>
        <w:jc w:val="both"/>
      </w:pPr>
      <w:r>
        <w:rPr>
          <w:b/>
        </w:rPr>
        <w:t>Информационная продукция </w:t>
      </w:r>
      <w:r>
        <w:rPr/>
        <w:t>– предназначенные для оборота на территории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печатная</w:t>
      </w:r>
      <w:r>
        <w:rPr>
          <w:spacing w:val="1"/>
        </w:rPr>
        <w:t> </w:t>
      </w:r>
      <w:r>
        <w:rPr/>
        <w:t>продукция,</w:t>
      </w:r>
      <w:r>
        <w:rPr>
          <w:spacing w:val="1"/>
        </w:rPr>
        <w:t> </w:t>
      </w:r>
      <w:r>
        <w:rPr/>
        <w:t>аудиовизуальная продукция на любых видах носителей, программы для ЭВМ и</w:t>
      </w:r>
      <w:r>
        <w:rPr>
          <w:spacing w:val="1"/>
        </w:rPr>
        <w:t> </w:t>
      </w:r>
      <w:r>
        <w:rPr/>
        <w:t>базы данных, а также информация, распространяемая посредством зрелищных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сети</w:t>
      </w:r>
      <w:r>
        <w:rPr>
          <w:spacing w:val="-67"/>
        </w:rPr>
        <w:t> </w:t>
      </w:r>
      <w:r>
        <w:rPr/>
        <w:t>Интернет,</w:t>
      </w:r>
      <w:r>
        <w:rPr>
          <w:spacing w:val="-3"/>
        </w:rPr>
        <w:t> </w:t>
      </w:r>
      <w:r>
        <w:rPr/>
        <w:t>и сетей</w:t>
      </w:r>
      <w:r>
        <w:rPr>
          <w:spacing w:val="-2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радиотелефонной связи.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8" w:lineRule="auto"/>
        <w:ind w:left="138" w:right="128"/>
        <w:jc w:val="both"/>
      </w:pPr>
      <w:r>
        <w:rPr>
          <w:b/>
        </w:rPr>
        <w:t>Информационная</w:t>
      </w:r>
      <w:r>
        <w:rPr>
          <w:b/>
          <w:spacing w:val="1"/>
        </w:rPr>
        <w:t> </w:t>
      </w:r>
      <w:r>
        <w:rPr>
          <w:b/>
        </w:rPr>
        <w:t>продукция</w:t>
      </w:r>
      <w:r>
        <w:rPr>
          <w:b/>
          <w:spacing w:val="1"/>
        </w:rPr>
        <w:t> </w:t>
      </w: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детей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продукция,</w:t>
      </w:r>
      <w:r>
        <w:rPr>
          <w:spacing w:val="-67"/>
        </w:rPr>
        <w:t> </w:t>
      </w:r>
      <w:r>
        <w:rPr/>
        <w:t>соответствующая по тематике, содержанию и художественному оформлению</w:t>
      </w:r>
      <w:r>
        <w:rPr>
          <w:spacing w:val="1"/>
        </w:rPr>
        <w:t> </w:t>
      </w:r>
      <w:r>
        <w:rPr/>
        <w:t>физическому,</w:t>
      </w:r>
      <w:r>
        <w:rPr>
          <w:spacing w:val="-2"/>
        </w:rPr>
        <w:t> </w:t>
      </w:r>
      <w:r>
        <w:rPr/>
        <w:t>психическому,</w:t>
      </w:r>
      <w:r>
        <w:rPr>
          <w:spacing w:val="-1"/>
        </w:rPr>
        <w:t> </w:t>
      </w:r>
      <w:r>
        <w:rPr/>
        <w:t>духовному</w:t>
      </w:r>
      <w:r>
        <w:rPr>
          <w:spacing w:val="-5"/>
        </w:rPr>
        <w:t> </w:t>
      </w:r>
      <w:r>
        <w:rPr/>
        <w:t>и нравственному</w:t>
      </w:r>
      <w:r>
        <w:rPr>
          <w:spacing w:val="-5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8" w:lineRule="auto"/>
        <w:ind w:left="138" w:right="126"/>
        <w:jc w:val="both"/>
      </w:pPr>
      <w:r>
        <w:rPr>
          <w:b/>
        </w:rPr>
        <w:t>Классификация</w:t>
      </w:r>
      <w:r>
        <w:rPr>
          <w:b/>
          <w:spacing w:val="1"/>
        </w:rPr>
        <w:t> </w:t>
      </w:r>
      <w:r>
        <w:rPr>
          <w:b/>
        </w:rPr>
        <w:t>информационной</w:t>
      </w:r>
      <w:r>
        <w:rPr>
          <w:b/>
          <w:spacing w:val="1"/>
        </w:rPr>
        <w:t> </w:t>
      </w:r>
      <w:r>
        <w:rPr>
          <w:b/>
        </w:rPr>
        <w:t>продукции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4"/>
        </w:rPr>
        <w:t> </w:t>
      </w:r>
      <w:r>
        <w:rPr/>
        <w:t>продукции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зависимости</w:t>
      </w:r>
      <w:r>
        <w:rPr>
          <w:spacing w:val="14"/>
        </w:rPr>
        <w:t> </w:t>
      </w:r>
      <w:r>
        <w:rPr/>
        <w:t>от</w:t>
      </w:r>
      <w:r>
        <w:rPr>
          <w:spacing w:val="13"/>
        </w:rPr>
        <w:t> </w:t>
      </w:r>
      <w:r>
        <w:rPr/>
        <w:t>ее</w:t>
      </w:r>
      <w:r>
        <w:rPr>
          <w:spacing w:val="14"/>
        </w:rPr>
        <w:t> </w:t>
      </w:r>
      <w:r>
        <w:rPr/>
        <w:t>тематики,</w:t>
      </w:r>
      <w:r>
        <w:rPr>
          <w:spacing w:val="15"/>
        </w:rPr>
        <w:t> </w:t>
      </w:r>
      <w:r>
        <w:rPr/>
        <w:t>жанра,</w:t>
      </w:r>
      <w:r>
        <w:rPr>
          <w:spacing w:val="13"/>
        </w:rPr>
        <w:t> </w:t>
      </w:r>
      <w:r>
        <w:rPr/>
        <w:t>содержания</w:t>
      </w:r>
      <w:r>
        <w:rPr>
          <w:spacing w:val="-68"/>
        </w:rPr>
        <w:t> </w:t>
      </w:r>
      <w:r>
        <w:rPr/>
        <w:t>и художественного оформления по возрастным категориям детей 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4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№ 436-ФЗ .</w:t>
      </w:r>
    </w:p>
    <w:p>
      <w:pPr>
        <w:pStyle w:val="BodyText"/>
        <w:spacing w:before="11"/>
        <w:rPr>
          <w:sz w:val="25"/>
        </w:rPr>
      </w:pPr>
    </w:p>
    <w:p>
      <w:pPr>
        <w:spacing w:line="268" w:lineRule="auto" w:before="0"/>
        <w:ind w:left="138" w:right="126" w:firstLine="0"/>
        <w:jc w:val="both"/>
        <w:rPr>
          <w:sz w:val="28"/>
        </w:rPr>
      </w:pPr>
      <w:r>
        <w:rPr>
          <w:b/>
          <w:sz w:val="28"/>
        </w:rPr>
        <w:t>Информация,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причиняющая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вред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здоровью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развитию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информация (в т. ч. содержащаяся в информационной продукции для детей),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запрещено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ограничено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Законом</w:t>
      </w:r>
      <w:r>
        <w:rPr>
          <w:spacing w:val="-3"/>
          <w:sz w:val="28"/>
        </w:rPr>
        <w:t> </w:t>
      </w:r>
      <w:r>
        <w:rPr>
          <w:sz w:val="28"/>
        </w:rPr>
        <w:t>№ 436-ФЗ .</w:t>
      </w:r>
    </w:p>
    <w:p>
      <w:pPr>
        <w:spacing w:after="0" w:line="268" w:lineRule="auto"/>
        <w:jc w:val="both"/>
        <w:rPr>
          <w:sz w:val="28"/>
        </w:rPr>
        <w:sectPr>
          <w:type w:val="continuous"/>
          <w:pgSz w:w="11910" w:h="16840"/>
          <w:pgMar w:top="540" w:bottom="280" w:left="1280" w:right="720"/>
        </w:sectPr>
      </w:pPr>
    </w:p>
    <w:p>
      <w:pPr>
        <w:pStyle w:val="BodyText"/>
        <w:spacing w:line="268" w:lineRule="auto" w:before="74"/>
        <w:ind w:left="138" w:right="128"/>
        <w:jc w:val="both"/>
      </w:pPr>
      <w:r>
        <w:rPr>
          <w:b/>
        </w:rPr>
        <w:t>Информация порнографического характера </w:t>
      </w:r>
      <w:r>
        <w:rPr/>
        <w:t>– информация, представляемая в</w:t>
      </w:r>
      <w:r>
        <w:rPr>
          <w:spacing w:val="-67"/>
        </w:rPr>
        <w:t> </w:t>
      </w:r>
      <w:r>
        <w:rPr/>
        <w:t>виде</w:t>
      </w:r>
      <w:r>
        <w:rPr>
          <w:spacing w:val="15"/>
        </w:rPr>
        <w:t> </w:t>
      </w:r>
      <w:r>
        <w:rPr/>
        <w:t>натуралистических</w:t>
      </w:r>
      <w:r>
        <w:rPr>
          <w:spacing w:val="18"/>
        </w:rPr>
        <w:t> </w:t>
      </w:r>
      <w:r>
        <w:rPr/>
        <w:t>изображения</w:t>
      </w:r>
      <w:r>
        <w:rPr>
          <w:spacing w:val="19"/>
        </w:rPr>
        <w:t> </w:t>
      </w:r>
      <w:r>
        <w:rPr/>
        <w:t>или</w:t>
      </w:r>
      <w:r>
        <w:rPr>
          <w:spacing w:val="18"/>
        </w:rPr>
        <w:t> </w:t>
      </w:r>
      <w:r>
        <w:rPr/>
        <w:t>описания</w:t>
      </w:r>
      <w:r>
        <w:rPr>
          <w:spacing w:val="19"/>
        </w:rPr>
        <w:t> </w:t>
      </w:r>
      <w:r>
        <w:rPr/>
        <w:t>половых</w:t>
      </w:r>
      <w:r>
        <w:rPr>
          <w:spacing w:val="16"/>
        </w:rPr>
        <w:t> </w:t>
      </w:r>
      <w:r>
        <w:rPr/>
        <w:t>органов</w:t>
      </w:r>
      <w:r>
        <w:rPr>
          <w:spacing w:val="17"/>
        </w:rPr>
        <w:t> </w:t>
      </w:r>
      <w:r>
        <w:rPr/>
        <w:t>человека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полового</w:t>
      </w:r>
      <w:r>
        <w:rPr>
          <w:spacing w:val="1"/>
        </w:rPr>
        <w:t> </w:t>
      </w:r>
      <w:r>
        <w:rPr/>
        <w:t>сношения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сопоставимого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половым</w:t>
      </w:r>
      <w:r>
        <w:rPr>
          <w:spacing w:val="70"/>
        </w:rPr>
        <w:t> </w:t>
      </w:r>
      <w:r>
        <w:rPr/>
        <w:t>сношением</w:t>
      </w:r>
      <w:r>
        <w:rPr>
          <w:spacing w:val="1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сексуального</w:t>
      </w:r>
      <w:r>
        <w:rPr>
          <w:spacing w:val="-4"/>
        </w:rPr>
        <w:t> </w:t>
      </w:r>
      <w:r>
        <w:rPr/>
        <w:t>характера,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ч.</w:t>
      </w:r>
      <w:r>
        <w:rPr>
          <w:spacing w:val="-6"/>
        </w:rPr>
        <w:t> </w:t>
      </w:r>
      <w:r>
        <w:rPr/>
        <w:t>совершаемого в</w:t>
      </w:r>
      <w:r>
        <w:rPr>
          <w:spacing w:val="-3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животного.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8" w:lineRule="auto"/>
        <w:ind w:left="138" w:right="126"/>
        <w:jc w:val="both"/>
      </w:pPr>
      <w:r>
        <w:rPr>
          <w:b/>
        </w:rPr>
        <w:t>Натуралистические изображение или описание </w:t>
      </w:r>
      <w:r>
        <w:rPr/>
        <w:t>– изображение или описание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животного,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частей тела человека</w:t>
      </w:r>
      <w:r>
        <w:rPr>
          <w:spacing w:val="1"/>
        </w:rPr>
        <w:t> </w:t>
      </w:r>
      <w:r>
        <w:rPr/>
        <w:t>и (или) животного, действия</w:t>
      </w:r>
      <w:r>
        <w:rPr>
          <w:spacing w:val="1"/>
        </w:rPr>
        <w:t> </w:t>
      </w:r>
      <w:r>
        <w:rPr/>
        <w:t>(бездействия),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фиксированием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деталях,</w:t>
      </w:r>
      <w:r>
        <w:rPr>
          <w:spacing w:val="1"/>
        </w:rPr>
        <w:t> </w:t>
      </w:r>
      <w:r>
        <w:rPr/>
        <w:t>анатомических подробностях 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физиологических процессах.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8" w:lineRule="auto"/>
        <w:ind w:left="138" w:right="130"/>
        <w:jc w:val="both"/>
      </w:pPr>
      <w:r>
        <w:rPr>
          <w:b/>
        </w:rPr>
        <w:t>Места, доступные для детей</w:t>
      </w:r>
      <w:r>
        <w:rPr/>
        <w:t>, – общественные места, доступ ребенка в которые</w:t>
      </w:r>
      <w:r>
        <w:rPr>
          <w:spacing w:val="-67"/>
        </w:rPr>
        <w:t> </w:t>
      </w:r>
      <w:r>
        <w:rPr/>
        <w:t>не запрещены, в т. ч. общественные места, в которых ребенок имеет доступ 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размещаемой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-2"/>
        </w:rPr>
        <w:t> </w:t>
      </w:r>
      <w:r>
        <w:rPr/>
        <w:t>сетях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6"/>
        </w:rPr>
        <w:t> </w:t>
      </w:r>
      <w:r>
        <w:rPr/>
        <w:t>продукции.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/>
        <w:ind w:left="138" w:right="128"/>
        <w:jc w:val="both"/>
      </w:pPr>
      <w:r>
        <w:rPr>
          <w:b/>
        </w:rPr>
        <w:t>Оборот</w:t>
      </w:r>
      <w:r>
        <w:rPr>
          <w:b/>
          <w:spacing w:val="1"/>
        </w:rPr>
        <w:t> </w:t>
      </w:r>
      <w:r>
        <w:rPr>
          <w:b/>
        </w:rPr>
        <w:t>информационной</w:t>
      </w:r>
      <w:r>
        <w:rPr>
          <w:b/>
          <w:spacing w:val="1"/>
        </w:rPr>
        <w:t> </w:t>
      </w:r>
      <w:r>
        <w:rPr>
          <w:b/>
        </w:rPr>
        <w:t>продукции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продажу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подписке),</w:t>
      </w:r>
      <w:r>
        <w:rPr>
          <w:spacing w:val="1"/>
        </w:rPr>
        <w:t> </w:t>
      </w:r>
      <w:r>
        <w:rPr/>
        <w:t>аренду,</w:t>
      </w:r>
      <w:r>
        <w:rPr>
          <w:spacing w:val="1"/>
        </w:rPr>
        <w:t> </w:t>
      </w:r>
      <w:r>
        <w:rPr/>
        <w:t>прокат,</w:t>
      </w:r>
      <w:r>
        <w:rPr>
          <w:spacing w:val="1"/>
        </w:rPr>
        <w:t> </w:t>
      </w:r>
      <w:r>
        <w:rPr/>
        <w:t>раздачу,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общедоступных библиотек, публичный показ, публичное исполнение (в т. ч.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зрелищных</w:t>
      </w:r>
      <w:r>
        <w:rPr>
          <w:spacing w:val="1"/>
        </w:rPr>
        <w:t> </w:t>
      </w:r>
      <w:r>
        <w:rPr/>
        <w:t>мероприятий),</w:t>
      </w:r>
      <w:r>
        <w:rPr>
          <w:spacing w:val="71"/>
        </w:rPr>
        <w:t> </w:t>
      </w:r>
      <w:r>
        <w:rPr/>
        <w:t>распространение</w:t>
      </w:r>
      <w:r>
        <w:rPr>
          <w:spacing w:val="7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эфирного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кабельного</w:t>
      </w:r>
      <w:r>
        <w:rPr>
          <w:spacing w:val="1"/>
        </w:rPr>
        <w:t> </w:t>
      </w:r>
      <w:r>
        <w:rPr/>
        <w:t>вещания,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сетей,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т.</w:t>
      </w:r>
      <w:r>
        <w:rPr>
          <w:spacing w:val="-2"/>
        </w:rPr>
        <w:t> </w:t>
      </w:r>
      <w:r>
        <w:rPr/>
        <w:t>ч.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Интернет,</w:t>
      </w:r>
      <w:r>
        <w:rPr>
          <w:spacing w:val="-3"/>
        </w:rPr>
        <w:t> </w:t>
      </w:r>
      <w:r>
        <w:rPr/>
        <w:t>и сетей</w:t>
      </w:r>
      <w:r>
        <w:rPr>
          <w:spacing w:val="-4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радиотелефонной связи.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8" w:lineRule="auto"/>
        <w:ind w:left="138" w:right="126"/>
        <w:jc w:val="both"/>
      </w:pPr>
      <w:r>
        <w:rPr/>
        <w:t>Законодательство РФ о защите детей от информации, причиняющей вред их</w:t>
      </w:r>
      <w:r>
        <w:rPr>
          <w:spacing w:val="1"/>
        </w:rPr>
        <w:t> </w:t>
      </w:r>
      <w:r>
        <w:rPr/>
        <w:t>здоровью и (или) развитию, включает также Конституцию РФ, 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149-ФЗ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технологиях и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защите информации», Закон РФ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27</w:t>
      </w:r>
      <w:r>
        <w:rPr>
          <w:spacing w:val="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1991</w:t>
      </w:r>
      <w:r>
        <w:rPr>
          <w:spacing w:val="1"/>
        </w:rPr>
        <w:t> </w:t>
      </w:r>
      <w:r>
        <w:rPr/>
        <w:t>г. №</w:t>
      </w:r>
      <w:r>
        <w:rPr>
          <w:spacing w:val="-1"/>
        </w:rPr>
        <w:t> </w:t>
      </w:r>
      <w:r>
        <w:rPr/>
        <w:t>2124-1</w:t>
      </w:r>
    </w:p>
    <w:p>
      <w:pPr>
        <w:pStyle w:val="BodyText"/>
        <w:spacing w:line="268" w:lineRule="auto"/>
        <w:ind w:left="138" w:right="128"/>
        <w:jc w:val="both"/>
      </w:pPr>
      <w:r>
        <w:rPr/>
        <w:t>«О средствах массовой информации», Федеральный закон от 24 июля 1998 г. №</w:t>
      </w:r>
      <w:r>
        <w:rPr>
          <w:spacing w:val="-67"/>
        </w:rPr>
        <w:t> </w:t>
      </w:r>
      <w:r>
        <w:rPr/>
        <w:t>124-ФЗ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гарантиях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рекламе»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нормативные</w:t>
      </w:r>
      <w:r>
        <w:rPr>
          <w:spacing w:val="-4"/>
        </w:rPr>
        <w:t> </w:t>
      </w:r>
      <w:r>
        <w:rPr/>
        <w:t>правовые акты.</w:t>
      </w:r>
    </w:p>
    <w:p>
      <w:pPr>
        <w:pStyle w:val="BodyText"/>
        <w:rPr>
          <w:sz w:val="30"/>
        </w:rPr>
      </w:pPr>
    </w:p>
    <w:p>
      <w:pPr>
        <w:spacing w:before="215"/>
        <w:ind w:left="0" w:right="130" w:firstLine="0"/>
        <w:jc w:val="right"/>
        <w:rPr>
          <w:sz w:val="20"/>
        </w:rPr>
      </w:pPr>
      <w:r>
        <w:rPr>
          <w:sz w:val="20"/>
        </w:rPr>
        <w:t>©</w:t>
      </w:r>
      <w:r>
        <w:rPr>
          <w:spacing w:val="-5"/>
          <w:sz w:val="20"/>
        </w:rPr>
        <w:t> </w:t>
      </w:r>
      <w:r>
        <w:rPr>
          <w:sz w:val="20"/>
        </w:rPr>
        <w:t>Материал</w:t>
      </w:r>
      <w:r>
        <w:rPr>
          <w:spacing w:val="-5"/>
          <w:sz w:val="20"/>
        </w:rPr>
        <w:t> </w:t>
      </w:r>
      <w:r>
        <w:rPr>
          <w:sz w:val="20"/>
        </w:rPr>
        <w:t>из</w:t>
      </w:r>
      <w:r>
        <w:rPr>
          <w:spacing w:val="-4"/>
          <w:sz w:val="20"/>
        </w:rPr>
        <w:t> </w:t>
      </w:r>
      <w:r>
        <w:rPr>
          <w:sz w:val="20"/>
        </w:rPr>
        <w:t>Справочной</w:t>
      </w:r>
      <w:r>
        <w:rPr>
          <w:spacing w:val="-3"/>
          <w:sz w:val="20"/>
        </w:rPr>
        <w:t> </w:t>
      </w:r>
      <w:r>
        <w:rPr>
          <w:sz w:val="20"/>
        </w:rPr>
        <w:t>системы</w:t>
      </w:r>
      <w:r>
        <w:rPr>
          <w:spacing w:val="-1"/>
          <w:sz w:val="20"/>
        </w:rPr>
        <w:t> </w:t>
      </w:r>
      <w:r>
        <w:rPr>
          <w:sz w:val="20"/>
        </w:rPr>
        <w:t>«Образование»</w:t>
      </w:r>
    </w:p>
    <w:p>
      <w:pPr>
        <w:spacing w:before="1"/>
        <w:ind w:left="7220" w:right="128" w:firstLine="1795"/>
        <w:jc w:val="right"/>
        <w:rPr>
          <w:sz w:val="20"/>
        </w:rPr>
      </w:pPr>
      <w:r>
        <w:rPr>
          <w:sz w:val="20"/>
        </w:rPr>
        <w:t>1obraz.ru</w:t>
      </w:r>
      <w:r>
        <w:rPr>
          <w:spacing w:val="-47"/>
          <w:sz w:val="20"/>
        </w:rPr>
        <w:t> </w:t>
      </w:r>
      <w:r>
        <w:rPr>
          <w:sz w:val="20"/>
        </w:rPr>
        <w:t>Дата</w:t>
      </w:r>
      <w:r>
        <w:rPr>
          <w:spacing w:val="-6"/>
          <w:sz w:val="20"/>
        </w:rPr>
        <w:t> </w:t>
      </w:r>
      <w:r>
        <w:rPr>
          <w:sz w:val="20"/>
        </w:rPr>
        <w:t>копирования:</w:t>
      </w:r>
      <w:r>
        <w:rPr>
          <w:spacing w:val="-6"/>
          <w:sz w:val="20"/>
        </w:rPr>
        <w:t> </w:t>
      </w:r>
      <w:r>
        <w:rPr>
          <w:sz w:val="20"/>
        </w:rPr>
        <w:t>06.06.2018</w:t>
      </w:r>
    </w:p>
    <w:sectPr>
      <w:pgSz w:w="11910" w:h="16840"/>
      <w:pgMar w:top="500" w:bottom="280" w:left="12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904" w:right="190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2023-03-17T09:52:36Z</dcterms:created>
  <dcterms:modified xsi:type="dcterms:W3CDTF">2023-03-17T09:52:36Z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2023-03-17T00:00:00Z</vt:filetime>
  </property>
</Properties>
</file>