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FD29B" w14:textId="51C2156B" w:rsidR="003E41EA" w:rsidRDefault="00D04CA9">
      <w:r>
        <w:rPr>
          <w:noProof/>
        </w:rPr>
        <w:drawing>
          <wp:inline distT="0" distB="0" distL="0" distR="0" wp14:anchorId="4A1FA11C" wp14:editId="1249016D">
            <wp:extent cx="6553200" cy="4886325"/>
            <wp:effectExtent l="0" t="0" r="0" b="9525"/>
            <wp:docPr id="11978004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8B0A7" w14:textId="6290A20D" w:rsidR="00D04CA9" w:rsidRDefault="00D04CA9">
      <w:r>
        <w:rPr>
          <w:noProof/>
        </w:rPr>
        <w:drawing>
          <wp:inline distT="0" distB="0" distL="0" distR="0" wp14:anchorId="1ED2AD7A" wp14:editId="0CDEEBFD">
            <wp:extent cx="6645910" cy="3440430"/>
            <wp:effectExtent l="0" t="0" r="2540" b="7620"/>
            <wp:docPr id="1418654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76C9A" w14:textId="77777777" w:rsidR="00D04CA9" w:rsidRDefault="00D04CA9"/>
    <w:p w14:paraId="5BBB0A66" w14:textId="77777777" w:rsidR="00D04CA9" w:rsidRDefault="00D04CA9"/>
    <w:p w14:paraId="376AABEE" w14:textId="77777777" w:rsidR="00D04CA9" w:rsidRDefault="00D04CA9"/>
    <w:p w14:paraId="036CFF65" w14:textId="77777777" w:rsidR="00D04CA9" w:rsidRDefault="00D04CA9"/>
    <w:p w14:paraId="00B12DF3" w14:textId="5344775A" w:rsidR="00D04CA9" w:rsidRDefault="00D04CA9">
      <w:r>
        <w:rPr>
          <w:noProof/>
        </w:rPr>
        <w:lastRenderedPageBreak/>
        <w:drawing>
          <wp:inline distT="0" distB="0" distL="0" distR="0" wp14:anchorId="6525DA7A" wp14:editId="14D57C3E">
            <wp:extent cx="3362325" cy="3362325"/>
            <wp:effectExtent l="0" t="0" r="9525" b="9525"/>
            <wp:docPr id="16694579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B76613" wp14:editId="3AB5CC82">
            <wp:extent cx="3219450" cy="3371850"/>
            <wp:effectExtent l="0" t="0" r="0" b="0"/>
            <wp:docPr id="15136143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A784C" w14:textId="76566B33" w:rsidR="00D04CA9" w:rsidRDefault="00D04CA9">
      <w:r>
        <w:rPr>
          <w:noProof/>
        </w:rPr>
        <w:drawing>
          <wp:inline distT="0" distB="0" distL="0" distR="0" wp14:anchorId="65DF8FE0" wp14:editId="55CC7346">
            <wp:extent cx="3086100" cy="3086100"/>
            <wp:effectExtent l="0" t="0" r="0" b="0"/>
            <wp:docPr id="18864663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4AD070" wp14:editId="0D877BFA">
            <wp:extent cx="3448050" cy="3448050"/>
            <wp:effectExtent l="0" t="0" r="0" b="0"/>
            <wp:docPr id="8848854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2F7FB" w14:textId="5512BFB7" w:rsidR="00D04CA9" w:rsidRDefault="00D04CA9">
      <w:r>
        <w:rPr>
          <w:noProof/>
        </w:rPr>
        <w:lastRenderedPageBreak/>
        <w:drawing>
          <wp:inline distT="0" distB="0" distL="0" distR="0" wp14:anchorId="6FA9A66A" wp14:editId="30C4B0F0">
            <wp:extent cx="6645910" cy="8584565"/>
            <wp:effectExtent l="0" t="0" r="2540" b="6985"/>
            <wp:docPr id="16910732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3959A" w14:textId="77777777" w:rsidR="00D04CA9" w:rsidRDefault="00D04CA9"/>
    <w:p w14:paraId="70C78F5F" w14:textId="77777777" w:rsidR="00D04CA9" w:rsidRDefault="00D04CA9"/>
    <w:p w14:paraId="0D887BA6" w14:textId="77777777" w:rsidR="00D04CA9" w:rsidRDefault="00D04CA9"/>
    <w:p w14:paraId="35EDC98F" w14:textId="77777777" w:rsidR="00D04CA9" w:rsidRDefault="00D04CA9"/>
    <w:p w14:paraId="67D3A37A" w14:textId="3EE7BFE2" w:rsidR="00D04CA9" w:rsidRDefault="00D04CA9">
      <w:r>
        <w:rPr>
          <w:noProof/>
        </w:rPr>
        <w:lastRenderedPageBreak/>
        <w:drawing>
          <wp:inline distT="0" distB="0" distL="0" distR="0" wp14:anchorId="3B36832C" wp14:editId="52CA889D">
            <wp:extent cx="6067425" cy="4552950"/>
            <wp:effectExtent l="0" t="0" r="9525" b="0"/>
            <wp:docPr id="14683778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E1064" w14:textId="77777777" w:rsidR="00A764C9" w:rsidRDefault="00A764C9"/>
    <w:p w14:paraId="03507CA0" w14:textId="77777777" w:rsidR="00A764C9" w:rsidRDefault="00A764C9"/>
    <w:p w14:paraId="70F0D0FD" w14:textId="77777777" w:rsidR="00A764C9" w:rsidRDefault="00A764C9"/>
    <w:p w14:paraId="32EC70E7" w14:textId="77777777" w:rsidR="00A764C9" w:rsidRDefault="00A764C9"/>
    <w:p w14:paraId="1FC541E7" w14:textId="77777777" w:rsidR="00A764C9" w:rsidRDefault="00A764C9"/>
    <w:p w14:paraId="166E24FE" w14:textId="77777777" w:rsidR="00A764C9" w:rsidRDefault="00A764C9"/>
    <w:p w14:paraId="4E4A360B" w14:textId="77777777" w:rsidR="00A764C9" w:rsidRDefault="00A764C9"/>
    <w:p w14:paraId="2267ACAD" w14:textId="77777777" w:rsidR="00A764C9" w:rsidRDefault="00A764C9"/>
    <w:p w14:paraId="166E6061" w14:textId="77777777" w:rsidR="00A764C9" w:rsidRDefault="00A764C9"/>
    <w:p w14:paraId="3775F60D" w14:textId="77777777" w:rsidR="00A764C9" w:rsidRDefault="00A764C9"/>
    <w:p w14:paraId="4D48F085" w14:textId="77777777" w:rsidR="00A764C9" w:rsidRDefault="00A764C9"/>
    <w:p w14:paraId="6B92E307" w14:textId="77777777" w:rsidR="00A764C9" w:rsidRDefault="00A764C9"/>
    <w:p w14:paraId="4830F37F" w14:textId="77777777" w:rsidR="00A764C9" w:rsidRDefault="00A764C9"/>
    <w:p w14:paraId="4E706299" w14:textId="77777777" w:rsidR="00A764C9" w:rsidRDefault="00A764C9"/>
    <w:p w14:paraId="73657C18" w14:textId="77777777" w:rsidR="00A764C9" w:rsidRDefault="00A764C9"/>
    <w:p w14:paraId="6F0AE59F" w14:textId="77777777" w:rsidR="00A764C9" w:rsidRDefault="00A764C9"/>
    <w:p w14:paraId="01CE88B9" w14:textId="77777777" w:rsidR="00A764C9" w:rsidRDefault="00A764C9"/>
    <w:p w14:paraId="57D09F57" w14:textId="77777777" w:rsidR="00A764C9" w:rsidRDefault="00A764C9"/>
    <w:p w14:paraId="391D8A0C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lastRenderedPageBreak/>
        <w:t>Доказано, что корпоративные программы укрепления здоровья на рабочих местах и профилактике заболеваний могут улучшить здоровье работников, сократить расходы работодателя на оказание медицинской и социальной помощи, повысить производительность труда и обеспечить положительный возврат инвестиций, что делает это выгодным как для работников, так и работодателей.</w:t>
      </w:r>
    </w:p>
    <w:p w14:paraId="3D45B58B" w14:textId="4FBCE134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rStyle w:val="a5"/>
          <w:b/>
          <w:bCs/>
          <w:color w:val="000000"/>
        </w:rPr>
        <w:t>Что можно отнести к таким практикам:</w:t>
      </w:r>
      <w:r w:rsidRPr="00A764C9">
        <w:rPr>
          <w:color w:val="000000"/>
        </w:rPr>
        <w:br/>
      </w:r>
      <w:r w:rsidRPr="00A764C9">
        <w:rPr>
          <w:color w:val="000000"/>
        </w:rPr>
        <w:br/>
      </w:r>
      <w:r w:rsidRPr="00A764C9">
        <w:rPr>
          <w:rStyle w:val="a4"/>
          <w:color w:val="000000"/>
        </w:rPr>
        <w:t>- Здоровое питание на рабочем месте.</w:t>
      </w:r>
    </w:p>
    <w:p w14:paraId="365269DE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t>Нерегулярное питание, переедание после работы, малоподвижный образ жизни приводят к заболеваниям желудочно-кишечного тракта, проблемам с пищеварением, к стрессу и лишнему весу. Планирование питания — важная составляющая здорового образа жизни. На первый взгляд кажется что это сложно и занимает много времени, но на самом деле это вопрос привычки. А вот то, что вы получите в результате заботы о себе, бесценно: хорошее самочувствие, прекрасную работоспособность, комфортное пищеварение и многое другое.</w:t>
      </w:r>
    </w:p>
    <w:p w14:paraId="12B4315C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rStyle w:val="a4"/>
          <w:color w:val="000000"/>
        </w:rPr>
        <w:t>- Физическая активность.</w:t>
      </w:r>
    </w:p>
    <w:p w14:paraId="25D64361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t xml:space="preserve">Сидячая работа в офисе и недостаток физических нагрузок не лучшим образом сказываются на здоровье и самочувствии. Если большую часть дня проводить в сидячем положении перед экраном компьютера, можно со временем заработать целый комплекс хронических заболеваний, приводящий к снижению трудоспособности и сокращению продолжительности </w:t>
      </w:r>
      <w:proofErr w:type="spellStart"/>
      <w:r w:rsidRPr="00A764C9">
        <w:rPr>
          <w:color w:val="000000"/>
        </w:rPr>
        <w:t>жизни.Физическая</w:t>
      </w:r>
      <w:proofErr w:type="spellEnd"/>
      <w:r w:rsidRPr="00A764C9">
        <w:rPr>
          <w:color w:val="000000"/>
        </w:rPr>
        <w:t xml:space="preserve"> активность является необходимой частью здорового образа жизни. Чтобы избежать этих проблем, нужно чаще моргать во время работы за компьютером, пить больше жидкости и периодически выполнять комплекс упражнений для глаз – каждый час по 5-10 минут.</w:t>
      </w:r>
    </w:p>
    <w:p w14:paraId="27E3B97B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rStyle w:val="a4"/>
          <w:color w:val="000000"/>
        </w:rPr>
        <w:t>- Отказ от курения.</w:t>
      </w:r>
    </w:p>
    <w:p w14:paraId="664F63F8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t>Курильщики, как правило, болеют чаще, чем некурящие. В России курит 40 миллионов человек: 63% мужчин (что почти в 2 раза больше, чем, например, в США или Великобритании) и 15% женщин.</w:t>
      </w:r>
    </w:p>
    <w:p w14:paraId="0EBB1B74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t>Ежегодно количество курящих в России увеличивается на 1,5-2%. Около 40% смертей мужчин от ишемической болезни сердца (инфаркта миокарда, нарушений ритма сердца и др.) связаны с курением. Отказ от курения в любом возрасте принесёт Вашему организму большую пользу, однако резкое изменение образа жизни, особенно в пожилом возрасте, может оказаться небезобидным. Поэтому бросайте курить под наблюдением врача.</w:t>
      </w:r>
    </w:p>
    <w:p w14:paraId="3B18FC5F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rStyle w:val="a4"/>
          <w:color w:val="000000"/>
        </w:rPr>
        <w:t>- Управление стрессом.</w:t>
      </w:r>
    </w:p>
    <w:p w14:paraId="48968A13" w14:textId="77777777" w:rsidR="00A764C9" w:rsidRPr="00A764C9" w:rsidRDefault="00A764C9" w:rsidP="00A764C9">
      <w:pPr>
        <w:pStyle w:val="a3"/>
        <w:shd w:val="clear" w:color="auto" w:fill="FFFFFF"/>
        <w:spacing w:before="0" w:beforeAutospacing="0" w:after="150" w:afterAutospacing="0"/>
        <w:textAlignment w:val="baseline"/>
        <w:rPr>
          <w:color w:val="000000"/>
        </w:rPr>
      </w:pPr>
      <w:r w:rsidRPr="00A764C9">
        <w:rPr>
          <w:color w:val="000000"/>
        </w:rPr>
        <w:t>Стресс приводит к многочисленным проблемам со здоровьем, таким как депрессия, болезни сердца, диабет и ожирение. Стресс на рабочем месте оказывает самое пагубное влияние на здоровье. Ведь самое опасное в стрессе на работе – это продолжительность и очень часто – отсутствие возможности адекватной реакции на раздражитель.</w:t>
      </w:r>
    </w:p>
    <w:p w14:paraId="3598191C" w14:textId="77777777" w:rsidR="00A764C9" w:rsidRDefault="00A764C9"/>
    <w:sectPr w:rsidR="00A764C9" w:rsidSect="00D04C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1EA"/>
    <w:rsid w:val="003E41EA"/>
    <w:rsid w:val="00A764C9"/>
    <w:rsid w:val="00D0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864CD"/>
  <w15:chartTrackingRefBased/>
  <w15:docId w15:val="{AF69D9DF-006F-471D-8DA1-9271BA16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64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A764C9"/>
    <w:rPr>
      <w:b/>
      <w:bCs/>
    </w:rPr>
  </w:style>
  <w:style w:type="character" w:styleId="a5">
    <w:name w:val="Emphasis"/>
    <w:basedOn w:val="a0"/>
    <w:uiPriority w:val="20"/>
    <w:qFormat/>
    <w:rsid w:val="00A764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509 Детский сад</dc:creator>
  <cp:keywords/>
  <dc:description/>
  <cp:lastModifiedBy>509 Детский сад</cp:lastModifiedBy>
  <cp:revision>5</cp:revision>
  <dcterms:created xsi:type="dcterms:W3CDTF">2023-05-04T08:33:00Z</dcterms:created>
  <dcterms:modified xsi:type="dcterms:W3CDTF">2023-05-04T08:42:00Z</dcterms:modified>
</cp:coreProperties>
</file>